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5FA8B" w14:textId="77777777" w:rsidR="00676662" w:rsidRPr="007C3733" w:rsidRDefault="00676662" w:rsidP="00676662">
      <w:pPr>
        <w:pStyle w:val="Default"/>
        <w:jc w:val="center"/>
        <w:rPr>
          <w:rFonts w:ascii="Calibri" w:hAnsi="Calibri"/>
        </w:rPr>
      </w:pPr>
    </w:p>
    <w:p w14:paraId="7859A43A" w14:textId="77777777" w:rsidR="00AE4964" w:rsidRPr="007C3733" w:rsidRDefault="00AE4964" w:rsidP="00AE4964">
      <w:pPr>
        <w:pStyle w:val="Default"/>
        <w:rPr>
          <w:rFonts w:ascii="Calibri" w:hAnsi="Calibri"/>
          <w:b/>
          <w:bCs/>
          <w:sz w:val="36"/>
          <w:szCs w:val="36"/>
        </w:rPr>
      </w:pPr>
      <w:r w:rsidRPr="007C3733">
        <w:rPr>
          <w:rFonts w:ascii="Calibri" w:hAnsi="Calibri"/>
          <w:b/>
          <w:bCs/>
          <w:noProof/>
          <w:sz w:val="36"/>
          <w:szCs w:val="36"/>
        </w:rPr>
        <w:drawing>
          <wp:inline distT="0" distB="0" distL="0" distR="0" wp14:anchorId="12200D24" wp14:editId="72A4E0C3">
            <wp:extent cx="2150151" cy="612476"/>
            <wp:effectExtent l="19050" t="0" r="2499" b="0"/>
            <wp:docPr id="8" name="Picture 8" descr="\\Cifs2\dental$\Observership\BrighamHealth_BWH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fs2\dental$\Observership\BrighamHealth_BWH_JPG.jpg"/>
                    <pic:cNvPicPr>
                      <a:picLocks noChangeAspect="1" noChangeArrowheads="1"/>
                    </pic:cNvPicPr>
                  </pic:nvPicPr>
                  <pic:blipFill>
                    <a:blip r:embed="rId8" cstate="print"/>
                    <a:srcRect/>
                    <a:stretch>
                      <a:fillRect/>
                    </a:stretch>
                  </pic:blipFill>
                  <pic:spPr bwMode="auto">
                    <a:xfrm>
                      <a:off x="0" y="0"/>
                      <a:ext cx="2150958" cy="612706"/>
                    </a:xfrm>
                    <a:prstGeom prst="rect">
                      <a:avLst/>
                    </a:prstGeom>
                    <a:noFill/>
                    <a:ln w="9525">
                      <a:noFill/>
                      <a:miter lim="800000"/>
                      <a:headEnd/>
                      <a:tailEnd/>
                    </a:ln>
                  </pic:spPr>
                </pic:pic>
              </a:graphicData>
            </a:graphic>
          </wp:inline>
        </w:drawing>
      </w:r>
    </w:p>
    <w:p w14:paraId="21FE2E0C" w14:textId="77777777" w:rsidR="004F427C" w:rsidRPr="007C3733" w:rsidRDefault="00676662" w:rsidP="00676662">
      <w:pPr>
        <w:pStyle w:val="Default"/>
        <w:jc w:val="center"/>
        <w:rPr>
          <w:rFonts w:ascii="Calibri" w:hAnsi="Calibri"/>
          <w:b/>
          <w:bCs/>
          <w:sz w:val="28"/>
          <w:szCs w:val="28"/>
        </w:rPr>
      </w:pPr>
      <w:r w:rsidRPr="007C3733">
        <w:rPr>
          <w:rFonts w:ascii="Calibri" w:hAnsi="Calibri"/>
          <w:b/>
          <w:bCs/>
          <w:sz w:val="28"/>
          <w:szCs w:val="28"/>
        </w:rPr>
        <w:t xml:space="preserve">BWH Division of Oral Medicine and Dentistry </w:t>
      </w:r>
    </w:p>
    <w:p w14:paraId="2F394845" w14:textId="77777777" w:rsidR="004F427C" w:rsidRPr="007C3733" w:rsidRDefault="00676662" w:rsidP="00AE4964">
      <w:pPr>
        <w:pStyle w:val="Default"/>
        <w:jc w:val="center"/>
        <w:rPr>
          <w:rFonts w:ascii="Calibri" w:hAnsi="Calibri"/>
          <w:b/>
          <w:bCs/>
          <w:sz w:val="28"/>
          <w:szCs w:val="28"/>
        </w:rPr>
      </w:pPr>
      <w:r w:rsidRPr="007C3733">
        <w:rPr>
          <w:rFonts w:ascii="Calibri" w:hAnsi="Calibri"/>
          <w:b/>
          <w:bCs/>
          <w:sz w:val="28"/>
          <w:szCs w:val="28"/>
        </w:rPr>
        <w:t>Observership Policy</w:t>
      </w:r>
    </w:p>
    <w:p w14:paraId="4396449A" w14:textId="77777777" w:rsidR="00AE4964" w:rsidRPr="007C3733" w:rsidRDefault="00AE4964" w:rsidP="00AE4964">
      <w:pPr>
        <w:pStyle w:val="Default"/>
        <w:jc w:val="center"/>
        <w:rPr>
          <w:rFonts w:ascii="Calibri" w:hAnsi="Calibri"/>
          <w:b/>
          <w:bCs/>
          <w:sz w:val="28"/>
          <w:szCs w:val="28"/>
        </w:rPr>
      </w:pPr>
    </w:p>
    <w:p w14:paraId="76D290FF" w14:textId="77777777" w:rsidR="008A5AFC" w:rsidRPr="007C3733" w:rsidRDefault="00676662" w:rsidP="00AE4964">
      <w:pPr>
        <w:pStyle w:val="Default"/>
        <w:rPr>
          <w:rFonts w:ascii="Calibri" w:eastAsia="Cambria" w:hAnsi="Calibri"/>
          <w:sz w:val="22"/>
          <w:szCs w:val="22"/>
        </w:rPr>
      </w:pPr>
      <w:r w:rsidRPr="007C3733">
        <w:rPr>
          <w:rFonts w:ascii="Calibri" w:hAnsi="Calibri"/>
          <w:b/>
          <w:bCs/>
        </w:rPr>
        <w:t xml:space="preserve">1. Statement of Policy/Purpose </w:t>
      </w:r>
    </w:p>
    <w:p w14:paraId="07118AAA" w14:textId="77777777" w:rsidR="00FE2109" w:rsidRPr="007C3733" w:rsidRDefault="00676662" w:rsidP="00AE4964">
      <w:pPr>
        <w:pStyle w:val="Default"/>
        <w:rPr>
          <w:rFonts w:ascii="Calibri" w:hAnsi="Calibri"/>
        </w:rPr>
      </w:pPr>
      <w:r w:rsidRPr="007C3733">
        <w:rPr>
          <w:rFonts w:ascii="Calibri" w:hAnsi="Calibri"/>
        </w:rPr>
        <w:t>Observerships in the D</w:t>
      </w:r>
      <w:r w:rsidR="00EC6142" w:rsidRPr="007C3733">
        <w:rPr>
          <w:rFonts w:ascii="Calibri" w:hAnsi="Calibri"/>
        </w:rPr>
        <w:t xml:space="preserve">ivision of Oral Medicine and Dentistry </w:t>
      </w:r>
      <w:r w:rsidRPr="007C3733">
        <w:rPr>
          <w:rFonts w:ascii="Calibri" w:hAnsi="Calibri"/>
        </w:rPr>
        <w:t xml:space="preserve">at Brigham and Women’s Hospital </w:t>
      </w:r>
      <w:r w:rsidR="00B15358" w:rsidRPr="007C3733">
        <w:rPr>
          <w:rFonts w:ascii="Calibri" w:hAnsi="Calibri"/>
        </w:rPr>
        <w:t>(BWH</w:t>
      </w:r>
      <w:r w:rsidR="008072CB" w:rsidRPr="007C3733">
        <w:rPr>
          <w:rFonts w:ascii="Calibri" w:hAnsi="Calibri"/>
        </w:rPr>
        <w:t>)</w:t>
      </w:r>
      <w:r w:rsidR="00B15358" w:rsidRPr="007C3733">
        <w:rPr>
          <w:rFonts w:ascii="Calibri" w:hAnsi="Calibri"/>
        </w:rPr>
        <w:t xml:space="preserve"> </w:t>
      </w:r>
      <w:r w:rsidRPr="007C3733">
        <w:rPr>
          <w:rFonts w:ascii="Calibri" w:hAnsi="Calibri"/>
        </w:rPr>
        <w:t xml:space="preserve">will: </w:t>
      </w:r>
    </w:p>
    <w:p w14:paraId="47015155" w14:textId="77777777" w:rsidR="00FE2109" w:rsidRPr="007C3733" w:rsidRDefault="00885E5B" w:rsidP="00FE2109">
      <w:pPr>
        <w:pStyle w:val="Default"/>
        <w:numPr>
          <w:ilvl w:val="0"/>
          <w:numId w:val="1"/>
        </w:numPr>
        <w:rPr>
          <w:rFonts w:ascii="Calibri" w:hAnsi="Calibri"/>
        </w:rPr>
      </w:pPr>
      <w:r w:rsidRPr="007C3733">
        <w:rPr>
          <w:rFonts w:ascii="Calibri" w:hAnsi="Calibri"/>
        </w:rPr>
        <w:t>P</w:t>
      </w:r>
      <w:r w:rsidR="00676662" w:rsidRPr="007C3733">
        <w:rPr>
          <w:rFonts w:ascii="Calibri" w:hAnsi="Calibri"/>
        </w:rPr>
        <w:t xml:space="preserve">rovide observers with appropriate educational experiences in a closely supervised safe environment, </w:t>
      </w:r>
    </w:p>
    <w:p w14:paraId="1899FEDA" w14:textId="77777777" w:rsidR="00FE2109" w:rsidRPr="007C3733" w:rsidRDefault="00885E5B" w:rsidP="00676662">
      <w:pPr>
        <w:pStyle w:val="Default"/>
        <w:numPr>
          <w:ilvl w:val="0"/>
          <w:numId w:val="1"/>
        </w:numPr>
        <w:rPr>
          <w:rFonts w:ascii="Calibri" w:hAnsi="Calibri"/>
        </w:rPr>
      </w:pPr>
      <w:r w:rsidRPr="007C3733">
        <w:rPr>
          <w:rFonts w:ascii="Calibri" w:hAnsi="Calibri"/>
        </w:rPr>
        <w:t>P</w:t>
      </w:r>
      <w:r w:rsidR="00676662" w:rsidRPr="007C3733">
        <w:rPr>
          <w:rFonts w:ascii="Calibri" w:hAnsi="Calibri"/>
        </w:rPr>
        <w:t xml:space="preserve">rotect the rights and dignity of the BWH patient, </w:t>
      </w:r>
    </w:p>
    <w:p w14:paraId="66D2A3EB" w14:textId="77777777" w:rsidR="00885E5B" w:rsidRPr="007C3733" w:rsidRDefault="00885E5B" w:rsidP="00885E5B">
      <w:pPr>
        <w:pStyle w:val="Default"/>
        <w:numPr>
          <w:ilvl w:val="0"/>
          <w:numId w:val="1"/>
        </w:numPr>
        <w:rPr>
          <w:rFonts w:ascii="Calibri" w:hAnsi="Calibri"/>
        </w:rPr>
      </w:pPr>
      <w:r w:rsidRPr="007C3733">
        <w:rPr>
          <w:rFonts w:ascii="Calibri" w:hAnsi="Calibri"/>
        </w:rPr>
        <w:t>M</w:t>
      </w:r>
      <w:r w:rsidR="00676662" w:rsidRPr="007C3733">
        <w:rPr>
          <w:rFonts w:ascii="Calibri" w:hAnsi="Calibri"/>
        </w:rPr>
        <w:t xml:space="preserve">aintain the confidentiality and security of protected health information (PHI), and other proprietary or confidential information. </w:t>
      </w:r>
    </w:p>
    <w:p w14:paraId="39E76D73" w14:textId="1EF15E05" w:rsidR="008C25AD" w:rsidRPr="007C3733" w:rsidRDefault="008C25AD" w:rsidP="00885E5B">
      <w:pPr>
        <w:pStyle w:val="Default"/>
        <w:numPr>
          <w:ilvl w:val="0"/>
          <w:numId w:val="1"/>
        </w:numPr>
        <w:rPr>
          <w:rFonts w:ascii="Calibri" w:hAnsi="Calibri"/>
        </w:rPr>
      </w:pPr>
      <w:r w:rsidRPr="007C3733">
        <w:rPr>
          <w:rFonts w:ascii="Calibri" w:hAnsi="Calibri"/>
        </w:rPr>
        <w:t xml:space="preserve">Observerships </w:t>
      </w:r>
      <w:r w:rsidR="0093675D">
        <w:rPr>
          <w:rFonts w:ascii="Calibri" w:hAnsi="Calibri"/>
        </w:rPr>
        <w:t>are one (1) week in length.</w:t>
      </w:r>
    </w:p>
    <w:p w14:paraId="7E5EB103" w14:textId="77777777" w:rsidR="00885E5B" w:rsidRPr="007C3733" w:rsidRDefault="00676662" w:rsidP="00885E5B">
      <w:pPr>
        <w:pStyle w:val="Default"/>
        <w:numPr>
          <w:ilvl w:val="0"/>
          <w:numId w:val="1"/>
        </w:numPr>
        <w:rPr>
          <w:rFonts w:ascii="Calibri" w:hAnsi="Calibri"/>
        </w:rPr>
      </w:pPr>
      <w:r w:rsidRPr="007C3733">
        <w:rPr>
          <w:rFonts w:ascii="Calibri" w:hAnsi="Calibri"/>
        </w:rPr>
        <w:t>Observerships with the BWH D</w:t>
      </w:r>
      <w:r w:rsidR="00EC6142" w:rsidRPr="007C3733">
        <w:rPr>
          <w:rFonts w:ascii="Calibri" w:hAnsi="Calibri"/>
        </w:rPr>
        <w:t xml:space="preserve">ivision of Oral Medicine and Dentistry </w:t>
      </w:r>
      <w:r w:rsidRPr="007C3733">
        <w:rPr>
          <w:rFonts w:ascii="Calibri" w:hAnsi="Calibri"/>
        </w:rPr>
        <w:t xml:space="preserve">are not affiliated with any Harvard Medical School </w:t>
      </w:r>
      <w:r w:rsidR="00EC6142" w:rsidRPr="007C3733">
        <w:rPr>
          <w:rFonts w:ascii="Calibri" w:hAnsi="Calibri"/>
        </w:rPr>
        <w:t xml:space="preserve">or Harvard School of Dental Medicine </w:t>
      </w:r>
      <w:r w:rsidRPr="007C3733">
        <w:rPr>
          <w:rFonts w:ascii="Calibri" w:hAnsi="Calibri"/>
        </w:rPr>
        <w:t>program(s).</w:t>
      </w:r>
    </w:p>
    <w:p w14:paraId="11B9B0EF" w14:textId="77777777" w:rsidR="00885E5B" w:rsidRPr="007C3733" w:rsidRDefault="00676662" w:rsidP="00885E5B">
      <w:pPr>
        <w:pStyle w:val="Default"/>
        <w:numPr>
          <w:ilvl w:val="0"/>
          <w:numId w:val="1"/>
        </w:numPr>
        <w:rPr>
          <w:rFonts w:ascii="Calibri" w:hAnsi="Calibri"/>
        </w:rPr>
      </w:pPr>
      <w:r w:rsidRPr="007C3733">
        <w:rPr>
          <w:rFonts w:ascii="Calibri" w:hAnsi="Calibri"/>
        </w:rPr>
        <w:t xml:space="preserve">Participants will not receive medical education credits for observerships. </w:t>
      </w:r>
      <w:r w:rsidR="00284130" w:rsidRPr="007C3733">
        <w:rPr>
          <w:rFonts w:ascii="Calibri" w:hAnsi="Calibri"/>
        </w:rPr>
        <w:t xml:space="preserve"> </w:t>
      </w:r>
    </w:p>
    <w:p w14:paraId="1BC58995" w14:textId="6713A197" w:rsidR="00885E5B" w:rsidRPr="007C3733" w:rsidRDefault="00676662" w:rsidP="00885E5B">
      <w:pPr>
        <w:pStyle w:val="Default"/>
        <w:numPr>
          <w:ilvl w:val="0"/>
          <w:numId w:val="1"/>
        </w:numPr>
        <w:rPr>
          <w:rFonts w:ascii="Calibri" w:hAnsi="Calibri"/>
        </w:rPr>
      </w:pPr>
      <w:r w:rsidRPr="007C3733">
        <w:rPr>
          <w:rFonts w:ascii="Calibri" w:hAnsi="Calibri"/>
        </w:rPr>
        <w:t>Upon successful completion of a</w:t>
      </w:r>
      <w:r w:rsidR="00B15358" w:rsidRPr="007C3733">
        <w:rPr>
          <w:rFonts w:ascii="Calibri" w:hAnsi="Calibri"/>
        </w:rPr>
        <w:t>n</w:t>
      </w:r>
      <w:r w:rsidRPr="007C3733">
        <w:rPr>
          <w:rFonts w:ascii="Calibri" w:hAnsi="Calibri"/>
        </w:rPr>
        <w:t xml:space="preserve"> observership, observers will receive a </w:t>
      </w:r>
      <w:r w:rsidR="0093675D">
        <w:rPr>
          <w:rFonts w:ascii="Calibri" w:hAnsi="Calibri"/>
        </w:rPr>
        <w:t>certificate</w:t>
      </w:r>
      <w:r w:rsidR="00885E5B" w:rsidRPr="007C3733">
        <w:rPr>
          <w:rFonts w:ascii="Calibri" w:hAnsi="Calibri"/>
        </w:rPr>
        <w:t xml:space="preserve"> </w:t>
      </w:r>
      <w:r w:rsidRPr="007C3733">
        <w:rPr>
          <w:rFonts w:ascii="Calibri" w:hAnsi="Calibri"/>
        </w:rPr>
        <w:t xml:space="preserve">from the </w:t>
      </w:r>
      <w:r w:rsidR="00EC6142" w:rsidRPr="007C3733">
        <w:rPr>
          <w:rFonts w:ascii="Calibri" w:hAnsi="Calibri"/>
        </w:rPr>
        <w:t>Division of Oral Medicine and Dentistry</w:t>
      </w:r>
      <w:r w:rsidR="00885E5B" w:rsidRPr="007C3733">
        <w:rPr>
          <w:rFonts w:ascii="Calibri" w:hAnsi="Calibri"/>
        </w:rPr>
        <w:t xml:space="preserve"> </w:t>
      </w:r>
      <w:r w:rsidRPr="007C3733">
        <w:rPr>
          <w:rFonts w:ascii="Calibri" w:hAnsi="Calibri"/>
        </w:rPr>
        <w:t xml:space="preserve">confirming the observer’s attendance. </w:t>
      </w:r>
    </w:p>
    <w:p w14:paraId="043BDAEC" w14:textId="77777777" w:rsidR="00676662" w:rsidRPr="007C3733" w:rsidRDefault="00676662" w:rsidP="00885E5B">
      <w:pPr>
        <w:pStyle w:val="Default"/>
        <w:numPr>
          <w:ilvl w:val="0"/>
          <w:numId w:val="1"/>
        </w:numPr>
        <w:rPr>
          <w:rFonts w:ascii="Calibri" w:hAnsi="Calibri"/>
        </w:rPr>
      </w:pPr>
      <w:r w:rsidRPr="007C3733">
        <w:rPr>
          <w:rFonts w:ascii="Calibri" w:hAnsi="Calibri"/>
        </w:rPr>
        <w:t xml:space="preserve">BWH professional staff will not be expected to write letters of recommendation for observers. </w:t>
      </w:r>
    </w:p>
    <w:p w14:paraId="074A2F48" w14:textId="772B1450" w:rsidR="00EF027D" w:rsidRDefault="00EF027D" w:rsidP="00885E5B">
      <w:pPr>
        <w:pStyle w:val="Default"/>
        <w:numPr>
          <w:ilvl w:val="0"/>
          <w:numId w:val="1"/>
        </w:numPr>
        <w:rPr>
          <w:rFonts w:ascii="Calibri" w:hAnsi="Calibri"/>
        </w:rPr>
      </w:pPr>
      <w:r w:rsidRPr="007C3733">
        <w:rPr>
          <w:rFonts w:ascii="Calibri" w:hAnsi="Calibri"/>
          <w:iCs/>
        </w:rPr>
        <w:t>Participation in the observership program does not have any bearing on any pending or future residency/fellowship applications</w:t>
      </w:r>
      <w:r w:rsidRPr="007C3733">
        <w:rPr>
          <w:rFonts w:ascii="Calibri" w:hAnsi="Calibri"/>
        </w:rPr>
        <w:t>.</w:t>
      </w:r>
    </w:p>
    <w:p w14:paraId="4AB747EF" w14:textId="3E46D86F" w:rsidR="0093675D" w:rsidRPr="007C3733" w:rsidRDefault="0093675D" w:rsidP="00885E5B">
      <w:pPr>
        <w:pStyle w:val="Default"/>
        <w:numPr>
          <w:ilvl w:val="0"/>
          <w:numId w:val="1"/>
        </w:numPr>
        <w:rPr>
          <w:rFonts w:ascii="Calibri" w:hAnsi="Calibri"/>
        </w:rPr>
      </w:pPr>
      <w:r>
        <w:rPr>
          <w:rFonts w:ascii="Calibri" w:hAnsi="Calibri"/>
        </w:rPr>
        <w:t xml:space="preserve">Acceptance into the observership program is not guaranteed by the receipt of an </w:t>
      </w:r>
      <w:proofErr w:type="gramStart"/>
      <w:r>
        <w:rPr>
          <w:rFonts w:ascii="Calibri" w:hAnsi="Calibri"/>
        </w:rPr>
        <w:t>application, and</w:t>
      </w:r>
      <w:proofErr w:type="gramEnd"/>
      <w:r>
        <w:rPr>
          <w:rFonts w:ascii="Calibri" w:hAnsi="Calibri"/>
        </w:rPr>
        <w:t xml:space="preserve"> is at the discretion of the Advanced Graduate Education Program Director.</w:t>
      </w:r>
    </w:p>
    <w:p w14:paraId="4404A2B1" w14:textId="77777777" w:rsidR="00676662" w:rsidRPr="007C3733" w:rsidRDefault="00676662" w:rsidP="00676662">
      <w:pPr>
        <w:pStyle w:val="Default"/>
        <w:rPr>
          <w:rFonts w:ascii="Calibri" w:hAnsi="Calibri"/>
        </w:rPr>
      </w:pPr>
    </w:p>
    <w:p w14:paraId="00E2295C" w14:textId="77777777" w:rsidR="00676662" w:rsidRPr="007C3733" w:rsidRDefault="00676662" w:rsidP="00676662">
      <w:pPr>
        <w:pStyle w:val="Default"/>
        <w:rPr>
          <w:rFonts w:ascii="Calibri" w:hAnsi="Calibri"/>
        </w:rPr>
      </w:pPr>
      <w:r w:rsidRPr="007C3733">
        <w:rPr>
          <w:rFonts w:ascii="Calibri" w:hAnsi="Calibri"/>
          <w:b/>
          <w:bCs/>
        </w:rPr>
        <w:t>2. Observership</w:t>
      </w:r>
      <w:r w:rsidR="00693CD8" w:rsidRPr="007C3733">
        <w:rPr>
          <w:rFonts w:ascii="Calibri" w:hAnsi="Calibri"/>
          <w:b/>
          <w:bCs/>
        </w:rPr>
        <w:t xml:space="preserve"> Application Process</w:t>
      </w:r>
    </w:p>
    <w:p w14:paraId="7F5965B7" w14:textId="77777777" w:rsidR="00153978" w:rsidRPr="007C3733" w:rsidRDefault="00BD78B0" w:rsidP="00074316">
      <w:pPr>
        <w:pStyle w:val="Default"/>
        <w:numPr>
          <w:ilvl w:val="0"/>
          <w:numId w:val="2"/>
        </w:numPr>
        <w:spacing w:after="71"/>
        <w:rPr>
          <w:rFonts w:ascii="Calibri" w:hAnsi="Calibri"/>
        </w:rPr>
      </w:pPr>
      <w:r w:rsidRPr="007C3733">
        <w:rPr>
          <w:rFonts w:ascii="Calibri" w:hAnsi="Calibri"/>
        </w:rPr>
        <w:t xml:space="preserve">Application:  </w:t>
      </w:r>
      <w:r w:rsidR="00676662" w:rsidRPr="007C3733">
        <w:rPr>
          <w:rFonts w:ascii="Calibri" w:hAnsi="Calibri"/>
        </w:rPr>
        <w:t>Persons interested in a</w:t>
      </w:r>
      <w:r w:rsidR="006E6052" w:rsidRPr="007C3733">
        <w:rPr>
          <w:rFonts w:ascii="Calibri" w:hAnsi="Calibri"/>
        </w:rPr>
        <w:t xml:space="preserve">n </w:t>
      </w:r>
      <w:r w:rsidR="00676662" w:rsidRPr="007C3733">
        <w:rPr>
          <w:rFonts w:ascii="Calibri" w:hAnsi="Calibri"/>
        </w:rPr>
        <w:t xml:space="preserve">observership should submit a completed </w:t>
      </w:r>
      <w:r w:rsidR="00153978" w:rsidRPr="007C3733">
        <w:rPr>
          <w:rFonts w:ascii="Calibri" w:hAnsi="Calibri"/>
        </w:rPr>
        <w:t>application. The application should include:</w:t>
      </w:r>
    </w:p>
    <w:p w14:paraId="23A01FA2" w14:textId="77777777" w:rsidR="00153978" w:rsidRPr="007C3733" w:rsidRDefault="001E2C54" w:rsidP="00153978">
      <w:pPr>
        <w:pStyle w:val="Default"/>
        <w:numPr>
          <w:ilvl w:val="1"/>
          <w:numId w:val="2"/>
        </w:numPr>
        <w:spacing w:after="71"/>
        <w:rPr>
          <w:rFonts w:ascii="Calibri" w:hAnsi="Calibri"/>
        </w:rPr>
      </w:pPr>
      <w:r w:rsidRPr="007C3733">
        <w:rPr>
          <w:rFonts w:ascii="Calibri" w:hAnsi="Calibri"/>
        </w:rPr>
        <w:t xml:space="preserve">Observership Application </w:t>
      </w:r>
      <w:r w:rsidR="00E657FA" w:rsidRPr="007C3733">
        <w:rPr>
          <w:rFonts w:ascii="Calibri" w:hAnsi="Calibri"/>
        </w:rPr>
        <w:t xml:space="preserve">including </w:t>
      </w:r>
      <w:r w:rsidRPr="007C3733">
        <w:rPr>
          <w:rFonts w:ascii="Calibri" w:hAnsi="Calibri"/>
        </w:rPr>
        <w:t>Statement of Interest</w:t>
      </w:r>
    </w:p>
    <w:p w14:paraId="50EA5C7F" w14:textId="77777777" w:rsidR="001E2C54" w:rsidRPr="007C3733" w:rsidRDefault="001E2C54" w:rsidP="00153978">
      <w:pPr>
        <w:pStyle w:val="Default"/>
        <w:numPr>
          <w:ilvl w:val="1"/>
          <w:numId w:val="2"/>
        </w:numPr>
        <w:spacing w:after="71"/>
        <w:rPr>
          <w:rFonts w:ascii="Calibri" w:hAnsi="Calibri"/>
        </w:rPr>
      </w:pPr>
      <w:r w:rsidRPr="007C3733">
        <w:rPr>
          <w:rFonts w:ascii="Calibri" w:hAnsi="Calibri"/>
        </w:rPr>
        <w:t>Observership Registration</w:t>
      </w:r>
    </w:p>
    <w:p w14:paraId="49EB5B63" w14:textId="77777777" w:rsidR="003D1880" w:rsidRPr="007C3733" w:rsidRDefault="00153978" w:rsidP="00153978">
      <w:pPr>
        <w:pStyle w:val="Default"/>
        <w:numPr>
          <w:ilvl w:val="1"/>
          <w:numId w:val="2"/>
        </w:numPr>
        <w:spacing w:after="71"/>
        <w:rPr>
          <w:rFonts w:ascii="Calibri" w:hAnsi="Calibri"/>
        </w:rPr>
      </w:pPr>
      <w:r w:rsidRPr="007C3733">
        <w:rPr>
          <w:rFonts w:ascii="Calibri" w:hAnsi="Calibri"/>
        </w:rPr>
        <w:t xml:space="preserve">Letter of support </w:t>
      </w:r>
    </w:p>
    <w:p w14:paraId="651DCA57" w14:textId="77777777" w:rsidR="003D1880" w:rsidRPr="007C3733" w:rsidRDefault="003D1880" w:rsidP="003D1880">
      <w:pPr>
        <w:pStyle w:val="Default"/>
        <w:numPr>
          <w:ilvl w:val="2"/>
          <w:numId w:val="2"/>
        </w:numPr>
        <w:spacing w:after="71"/>
        <w:rPr>
          <w:rFonts w:ascii="Calibri" w:hAnsi="Calibri"/>
        </w:rPr>
      </w:pPr>
      <w:r w:rsidRPr="007C3733">
        <w:rPr>
          <w:rFonts w:ascii="Calibri" w:hAnsi="Calibri"/>
        </w:rPr>
        <w:t xml:space="preserve">Dental student – from </w:t>
      </w:r>
      <w:r w:rsidR="009B540D" w:rsidRPr="007C3733">
        <w:rPr>
          <w:rFonts w:ascii="Calibri" w:hAnsi="Calibri"/>
        </w:rPr>
        <w:t xml:space="preserve">dental school </w:t>
      </w:r>
      <w:r w:rsidRPr="007C3733">
        <w:rPr>
          <w:rFonts w:ascii="Calibri" w:hAnsi="Calibri"/>
        </w:rPr>
        <w:t xml:space="preserve">dean or faculty </w:t>
      </w:r>
      <w:r w:rsidR="009B540D" w:rsidRPr="007C3733">
        <w:rPr>
          <w:rFonts w:ascii="Calibri" w:hAnsi="Calibri"/>
        </w:rPr>
        <w:t>preceptor</w:t>
      </w:r>
    </w:p>
    <w:p w14:paraId="42E86297" w14:textId="77777777" w:rsidR="003D1880" w:rsidRPr="007C3733" w:rsidRDefault="003D1880" w:rsidP="003D1880">
      <w:pPr>
        <w:pStyle w:val="Default"/>
        <w:numPr>
          <w:ilvl w:val="2"/>
          <w:numId w:val="2"/>
        </w:numPr>
        <w:spacing w:after="71"/>
        <w:rPr>
          <w:rFonts w:ascii="Calibri" w:hAnsi="Calibri"/>
        </w:rPr>
      </w:pPr>
      <w:r w:rsidRPr="007C3733">
        <w:rPr>
          <w:rFonts w:ascii="Calibri" w:hAnsi="Calibri"/>
        </w:rPr>
        <w:t>Resident</w:t>
      </w:r>
      <w:r w:rsidR="008072CB" w:rsidRPr="007C3733">
        <w:rPr>
          <w:rFonts w:ascii="Calibri" w:hAnsi="Calibri"/>
        </w:rPr>
        <w:t xml:space="preserve"> or fellow</w:t>
      </w:r>
      <w:r w:rsidRPr="007C3733">
        <w:rPr>
          <w:rFonts w:ascii="Calibri" w:hAnsi="Calibri"/>
        </w:rPr>
        <w:t xml:space="preserve"> - </w:t>
      </w:r>
      <w:r w:rsidR="00153978" w:rsidRPr="007C3733">
        <w:rPr>
          <w:rFonts w:ascii="Calibri" w:hAnsi="Calibri"/>
        </w:rPr>
        <w:t xml:space="preserve">from program director </w:t>
      </w:r>
    </w:p>
    <w:p w14:paraId="681B25C7" w14:textId="77777777" w:rsidR="00153978" w:rsidRPr="007C3733" w:rsidRDefault="003D1880" w:rsidP="003D1880">
      <w:pPr>
        <w:pStyle w:val="Default"/>
        <w:numPr>
          <w:ilvl w:val="2"/>
          <w:numId w:val="2"/>
        </w:numPr>
        <w:spacing w:after="71"/>
        <w:rPr>
          <w:rFonts w:ascii="Calibri" w:hAnsi="Calibri"/>
        </w:rPr>
      </w:pPr>
      <w:r w:rsidRPr="007C3733">
        <w:rPr>
          <w:rFonts w:ascii="Calibri" w:hAnsi="Calibri"/>
        </w:rPr>
        <w:t xml:space="preserve">Practicing provider - </w:t>
      </w:r>
      <w:r w:rsidR="00153978" w:rsidRPr="007C3733">
        <w:rPr>
          <w:rFonts w:ascii="Calibri" w:hAnsi="Calibri"/>
        </w:rPr>
        <w:t xml:space="preserve">from department chairman/practice director </w:t>
      </w:r>
      <w:r w:rsidR="008E056E" w:rsidRPr="007C3733">
        <w:rPr>
          <w:rFonts w:ascii="Calibri" w:hAnsi="Calibri"/>
        </w:rPr>
        <w:t xml:space="preserve"> </w:t>
      </w:r>
    </w:p>
    <w:p w14:paraId="748524D9" w14:textId="77777777" w:rsidR="00153978" w:rsidRPr="007C3733" w:rsidRDefault="00153978" w:rsidP="00153978">
      <w:pPr>
        <w:pStyle w:val="Default"/>
        <w:numPr>
          <w:ilvl w:val="1"/>
          <w:numId w:val="2"/>
        </w:numPr>
        <w:spacing w:after="71"/>
        <w:rPr>
          <w:rFonts w:ascii="Calibri" w:hAnsi="Calibri"/>
        </w:rPr>
      </w:pPr>
      <w:r w:rsidRPr="007C3733">
        <w:rPr>
          <w:rFonts w:ascii="Calibri" w:hAnsi="Calibri"/>
        </w:rPr>
        <w:t>CV</w:t>
      </w:r>
      <w:r w:rsidR="001E2C54" w:rsidRPr="007C3733">
        <w:rPr>
          <w:rFonts w:ascii="Calibri" w:hAnsi="Calibri"/>
        </w:rPr>
        <w:t xml:space="preserve"> – Curriculum Vitae</w:t>
      </w:r>
    </w:p>
    <w:p w14:paraId="32E385B4" w14:textId="77777777" w:rsidR="00056976" w:rsidRPr="007C3733" w:rsidRDefault="00056976" w:rsidP="00056976">
      <w:pPr>
        <w:pStyle w:val="Default"/>
        <w:numPr>
          <w:ilvl w:val="1"/>
          <w:numId w:val="2"/>
        </w:numPr>
        <w:spacing w:after="71"/>
        <w:rPr>
          <w:rFonts w:ascii="Calibri" w:hAnsi="Calibri"/>
        </w:rPr>
      </w:pPr>
      <w:r w:rsidRPr="007C3733">
        <w:rPr>
          <w:rFonts w:ascii="Calibri" w:hAnsi="Calibri"/>
        </w:rPr>
        <w:t>Expectations for Observers (signed)</w:t>
      </w:r>
    </w:p>
    <w:p w14:paraId="5D8D2162" w14:textId="77777777" w:rsidR="00251C8E" w:rsidRPr="007C3733" w:rsidRDefault="00251C8E" w:rsidP="00153978">
      <w:pPr>
        <w:pStyle w:val="Default"/>
        <w:numPr>
          <w:ilvl w:val="1"/>
          <w:numId w:val="2"/>
        </w:numPr>
        <w:spacing w:after="71"/>
        <w:rPr>
          <w:rFonts w:ascii="Calibri" w:hAnsi="Calibri"/>
        </w:rPr>
      </w:pPr>
      <w:r w:rsidRPr="007C3733">
        <w:rPr>
          <w:rFonts w:ascii="Calibri" w:hAnsi="Calibri"/>
        </w:rPr>
        <w:t>Observer Agreement (signed)</w:t>
      </w:r>
    </w:p>
    <w:p w14:paraId="0A468206" w14:textId="68CB40BA" w:rsidR="00153978" w:rsidRPr="007C3733" w:rsidRDefault="00153978" w:rsidP="00153978">
      <w:pPr>
        <w:pStyle w:val="Default"/>
        <w:numPr>
          <w:ilvl w:val="1"/>
          <w:numId w:val="2"/>
        </w:numPr>
        <w:spacing w:after="71"/>
        <w:rPr>
          <w:rFonts w:ascii="Calibri" w:hAnsi="Calibri"/>
        </w:rPr>
      </w:pPr>
      <w:r w:rsidRPr="007C3733">
        <w:rPr>
          <w:rFonts w:ascii="Calibri" w:hAnsi="Calibri"/>
        </w:rPr>
        <w:lastRenderedPageBreak/>
        <w:t xml:space="preserve">Applications should be submitted to </w:t>
      </w:r>
      <w:hyperlink r:id="rId9" w:history="1">
        <w:r w:rsidR="0093675D" w:rsidRPr="009810FC">
          <w:rPr>
            <w:rStyle w:val="Hyperlink"/>
            <w:rFonts w:ascii="Calibri" w:hAnsi="Calibri"/>
          </w:rPr>
          <w:t>adukess@mgb.org</w:t>
        </w:r>
      </w:hyperlink>
      <w:r w:rsidR="00477F23" w:rsidRPr="007C3733">
        <w:rPr>
          <w:rFonts w:ascii="Calibri" w:hAnsi="Calibri"/>
        </w:rPr>
        <w:t xml:space="preserve"> </w:t>
      </w:r>
      <w:r w:rsidRPr="007C3733">
        <w:rPr>
          <w:rFonts w:ascii="Calibri" w:hAnsi="Calibri"/>
        </w:rPr>
        <w:t xml:space="preserve">.  The subject header </w:t>
      </w:r>
      <w:r w:rsidR="00477F23" w:rsidRPr="007C3733">
        <w:rPr>
          <w:rFonts w:ascii="Calibri" w:hAnsi="Calibri"/>
        </w:rPr>
        <w:t xml:space="preserve">should </w:t>
      </w:r>
      <w:r w:rsidRPr="007C3733">
        <w:rPr>
          <w:rFonts w:ascii="Calibri" w:hAnsi="Calibri"/>
        </w:rPr>
        <w:t>include “</w:t>
      </w:r>
      <w:r w:rsidR="00477F23" w:rsidRPr="007C3733">
        <w:rPr>
          <w:rFonts w:ascii="Calibri" w:hAnsi="Calibri"/>
        </w:rPr>
        <w:t xml:space="preserve">Observership </w:t>
      </w:r>
      <w:r w:rsidRPr="007C3733">
        <w:rPr>
          <w:rFonts w:ascii="Calibri" w:hAnsi="Calibri"/>
        </w:rPr>
        <w:t>Application” and the applicant’s name.</w:t>
      </w:r>
    </w:p>
    <w:p w14:paraId="4DF6D65A" w14:textId="614C862E" w:rsidR="00693CD8" w:rsidRPr="007C3733" w:rsidRDefault="00BD78B0" w:rsidP="00693CD8">
      <w:pPr>
        <w:pStyle w:val="Default"/>
        <w:numPr>
          <w:ilvl w:val="0"/>
          <w:numId w:val="2"/>
        </w:numPr>
        <w:spacing w:after="71"/>
        <w:rPr>
          <w:rFonts w:ascii="Calibri" w:hAnsi="Calibri"/>
        </w:rPr>
      </w:pPr>
      <w:r w:rsidRPr="007C3733">
        <w:rPr>
          <w:rFonts w:ascii="Calibri" w:hAnsi="Calibri"/>
        </w:rPr>
        <w:t xml:space="preserve">Application due date:  </w:t>
      </w:r>
      <w:r w:rsidR="00693CD8" w:rsidRPr="007C3733">
        <w:rPr>
          <w:rFonts w:ascii="Calibri" w:hAnsi="Calibri"/>
        </w:rPr>
        <w:t xml:space="preserve">Observership requests should be submitted by </w:t>
      </w:r>
      <w:r w:rsidR="0093675D">
        <w:rPr>
          <w:rFonts w:ascii="Calibri" w:hAnsi="Calibri"/>
        </w:rPr>
        <w:t>May</w:t>
      </w:r>
      <w:r w:rsidR="00693CD8" w:rsidRPr="007C3733">
        <w:rPr>
          <w:rFonts w:ascii="Calibri" w:hAnsi="Calibri"/>
        </w:rPr>
        <w:t xml:space="preserve"> 1 for an observership in the following </w:t>
      </w:r>
      <w:r w:rsidR="0093675D">
        <w:rPr>
          <w:rFonts w:ascii="Calibri" w:hAnsi="Calibri"/>
        </w:rPr>
        <w:t xml:space="preserve">fall semester and </w:t>
      </w:r>
      <w:r w:rsidR="0061189C">
        <w:rPr>
          <w:rFonts w:ascii="Calibri" w:hAnsi="Calibri"/>
        </w:rPr>
        <w:t>Novem</w:t>
      </w:r>
      <w:r w:rsidR="0093675D">
        <w:rPr>
          <w:rFonts w:ascii="Calibri" w:hAnsi="Calibri"/>
        </w:rPr>
        <w:t>ber 1 for an observership in the following spring semester</w:t>
      </w:r>
      <w:r w:rsidR="00693CD8" w:rsidRPr="007C3733">
        <w:rPr>
          <w:rFonts w:ascii="Calibri" w:hAnsi="Calibri"/>
        </w:rPr>
        <w:t>.</w:t>
      </w:r>
    </w:p>
    <w:p w14:paraId="118A210D" w14:textId="43A1E44F" w:rsidR="00676662" w:rsidRPr="007C3733" w:rsidRDefault="00074316" w:rsidP="00074316">
      <w:pPr>
        <w:pStyle w:val="Default"/>
        <w:numPr>
          <w:ilvl w:val="0"/>
          <w:numId w:val="2"/>
        </w:numPr>
        <w:spacing w:after="71"/>
        <w:rPr>
          <w:rFonts w:ascii="Calibri" w:hAnsi="Calibri"/>
        </w:rPr>
      </w:pPr>
      <w:r w:rsidRPr="007C3733">
        <w:rPr>
          <w:rFonts w:ascii="Calibri" w:hAnsi="Calibri"/>
        </w:rPr>
        <w:t>The Division offers a limited number of ob</w:t>
      </w:r>
      <w:r w:rsidR="009D2923">
        <w:rPr>
          <w:rFonts w:ascii="Calibri" w:hAnsi="Calibri"/>
        </w:rPr>
        <w:t>s</w:t>
      </w:r>
      <w:r w:rsidRPr="007C3733">
        <w:rPr>
          <w:rFonts w:ascii="Calibri" w:hAnsi="Calibri"/>
        </w:rPr>
        <w:t xml:space="preserve">erverships each year and </w:t>
      </w:r>
      <w:r w:rsidR="0093675D">
        <w:rPr>
          <w:rFonts w:ascii="Calibri" w:hAnsi="Calibri"/>
        </w:rPr>
        <w:t>will</w:t>
      </w:r>
      <w:r w:rsidR="00676662" w:rsidRPr="007C3733">
        <w:rPr>
          <w:rFonts w:ascii="Calibri" w:hAnsi="Calibri"/>
        </w:rPr>
        <w:t xml:space="preserve"> not be able to accommodate all observership requests. </w:t>
      </w:r>
    </w:p>
    <w:p w14:paraId="7B22A7D7" w14:textId="77777777" w:rsidR="0039330A" w:rsidRPr="007C3733" w:rsidRDefault="00153978" w:rsidP="002741BE">
      <w:pPr>
        <w:pStyle w:val="Default"/>
        <w:numPr>
          <w:ilvl w:val="0"/>
          <w:numId w:val="2"/>
        </w:numPr>
        <w:rPr>
          <w:rFonts w:ascii="Calibri" w:hAnsi="Calibri"/>
        </w:rPr>
      </w:pPr>
      <w:r w:rsidRPr="007C3733">
        <w:rPr>
          <w:rFonts w:ascii="Calibri" w:hAnsi="Calibri"/>
        </w:rPr>
        <w:t>The Division of Oral Medicine and Dentistry r</w:t>
      </w:r>
      <w:r w:rsidR="00676662" w:rsidRPr="007C3733">
        <w:rPr>
          <w:rFonts w:ascii="Calibri" w:hAnsi="Calibri"/>
        </w:rPr>
        <w:t xml:space="preserve">eserves the right to terminate an observership at any time in the event of observer non-compliance with the terms of the Observership </w:t>
      </w:r>
      <w:r w:rsidR="00E657FA" w:rsidRPr="007C3733">
        <w:rPr>
          <w:rFonts w:ascii="Calibri" w:hAnsi="Calibri"/>
        </w:rPr>
        <w:t>Policy</w:t>
      </w:r>
      <w:r w:rsidR="00676662" w:rsidRPr="007C3733">
        <w:rPr>
          <w:rFonts w:ascii="Calibri" w:hAnsi="Calibri"/>
        </w:rPr>
        <w:t xml:space="preserve"> or if the observer becomes an obstacle to trainee learning or patient well-being. </w:t>
      </w:r>
      <w:r w:rsidR="002741BE" w:rsidRPr="007C3733">
        <w:rPr>
          <w:rFonts w:ascii="Calibri" w:hAnsi="Calibri"/>
        </w:rPr>
        <w:t>If an administrative fee has been paid, p</w:t>
      </w:r>
      <w:r w:rsidRPr="007C3733">
        <w:rPr>
          <w:rFonts w:ascii="Calibri" w:hAnsi="Calibri"/>
        </w:rPr>
        <w:t xml:space="preserve">ayment </w:t>
      </w:r>
      <w:r w:rsidR="00676662" w:rsidRPr="007C3733">
        <w:rPr>
          <w:rFonts w:ascii="Calibri" w:hAnsi="Calibri"/>
        </w:rPr>
        <w:t xml:space="preserve">will not be refunded. </w:t>
      </w:r>
    </w:p>
    <w:p w14:paraId="7B8DE52D" w14:textId="77777777" w:rsidR="001C491C" w:rsidRPr="007C3733" w:rsidRDefault="008E60B8" w:rsidP="001C491C">
      <w:pPr>
        <w:pStyle w:val="Default"/>
        <w:numPr>
          <w:ilvl w:val="0"/>
          <w:numId w:val="2"/>
        </w:numPr>
        <w:rPr>
          <w:rFonts w:ascii="Calibri" w:hAnsi="Calibri"/>
        </w:rPr>
      </w:pPr>
      <w:r w:rsidRPr="007C3733">
        <w:rPr>
          <w:rFonts w:ascii="Calibri" w:hAnsi="Calibri"/>
        </w:rPr>
        <w:t xml:space="preserve">The </w:t>
      </w:r>
      <w:r w:rsidR="001C491C" w:rsidRPr="007C3733">
        <w:rPr>
          <w:rFonts w:ascii="Calibri" w:hAnsi="Calibri"/>
        </w:rPr>
        <w:t xml:space="preserve">Division of Oral Medicine and Dentistry Observership Policy is subject to change based on hospital wide policies and is not intended to be a comprehensive document. </w:t>
      </w:r>
    </w:p>
    <w:p w14:paraId="0D9DFC24" w14:textId="77777777" w:rsidR="001C491C" w:rsidRPr="007C3733" w:rsidRDefault="001C491C" w:rsidP="001C491C">
      <w:pPr>
        <w:pStyle w:val="Default"/>
        <w:numPr>
          <w:ilvl w:val="0"/>
          <w:numId w:val="2"/>
        </w:numPr>
        <w:rPr>
          <w:rFonts w:ascii="Calibri" w:hAnsi="Calibri"/>
        </w:rPr>
      </w:pPr>
      <w:r w:rsidRPr="007C3733">
        <w:rPr>
          <w:rFonts w:ascii="Calibri" w:hAnsi="Calibri"/>
        </w:rPr>
        <w:t>Eligibility</w:t>
      </w:r>
    </w:p>
    <w:p w14:paraId="00DEB03F" w14:textId="77777777" w:rsidR="001C491C" w:rsidRPr="007C3733" w:rsidRDefault="001C491C" w:rsidP="001C491C">
      <w:pPr>
        <w:pStyle w:val="Default"/>
        <w:numPr>
          <w:ilvl w:val="1"/>
          <w:numId w:val="2"/>
        </w:numPr>
        <w:rPr>
          <w:rFonts w:ascii="Calibri" w:hAnsi="Calibri"/>
        </w:rPr>
      </w:pPr>
      <w:r w:rsidRPr="007C3733">
        <w:rPr>
          <w:rFonts w:ascii="Calibri" w:hAnsi="Calibri"/>
          <w:bCs/>
        </w:rPr>
        <w:t>Be at least 18 years old at the time of application.</w:t>
      </w:r>
    </w:p>
    <w:p w14:paraId="7A1C1914" w14:textId="77777777" w:rsidR="001C491C" w:rsidRPr="007C3733" w:rsidRDefault="001C491C" w:rsidP="001C491C">
      <w:pPr>
        <w:pStyle w:val="Default"/>
        <w:numPr>
          <w:ilvl w:val="1"/>
          <w:numId w:val="2"/>
        </w:numPr>
        <w:rPr>
          <w:rFonts w:ascii="Calibri" w:hAnsi="Calibri"/>
        </w:rPr>
      </w:pPr>
      <w:r w:rsidRPr="007C3733">
        <w:rPr>
          <w:rFonts w:ascii="Calibri" w:hAnsi="Calibri"/>
          <w:bCs/>
        </w:rPr>
        <w:t>Be proficient in English (listening, speaking, reading and writing).</w:t>
      </w:r>
    </w:p>
    <w:p w14:paraId="22FB1D50" w14:textId="77777777" w:rsidR="001C491C" w:rsidRPr="007C3733" w:rsidRDefault="001C491C" w:rsidP="001C491C">
      <w:pPr>
        <w:pStyle w:val="Default"/>
        <w:numPr>
          <w:ilvl w:val="1"/>
          <w:numId w:val="2"/>
        </w:numPr>
        <w:rPr>
          <w:rFonts w:ascii="Calibri" w:hAnsi="Calibri"/>
        </w:rPr>
      </w:pPr>
      <w:r w:rsidRPr="007C3733">
        <w:rPr>
          <w:rFonts w:ascii="Calibri" w:hAnsi="Calibri"/>
          <w:bCs/>
        </w:rPr>
        <w:t>Receive satisfactory employment or school references/verifications.</w:t>
      </w:r>
    </w:p>
    <w:p w14:paraId="16A04D9F" w14:textId="77777777" w:rsidR="001C491C" w:rsidRPr="007C3733" w:rsidRDefault="001C491C" w:rsidP="001C491C">
      <w:pPr>
        <w:pStyle w:val="Default"/>
        <w:numPr>
          <w:ilvl w:val="1"/>
          <w:numId w:val="2"/>
        </w:numPr>
        <w:rPr>
          <w:rFonts w:ascii="Calibri" w:hAnsi="Calibri"/>
        </w:rPr>
      </w:pPr>
      <w:r w:rsidRPr="007C3733">
        <w:rPr>
          <w:rFonts w:ascii="Calibri" w:hAnsi="Calibri"/>
        </w:rPr>
        <w:t>International observers entering the country on either B1 or Visa Waiver/Business (WB) are welcome to seek observerships with the BWH Division of Oral Medicine and Dentistry.  (</w:t>
      </w:r>
      <w:r w:rsidR="000D6B58" w:rsidRPr="007C3733">
        <w:rPr>
          <w:rFonts w:ascii="Calibri" w:hAnsi="Calibri"/>
        </w:rPr>
        <w:t>T</w:t>
      </w:r>
      <w:r w:rsidRPr="007C3733">
        <w:rPr>
          <w:rFonts w:ascii="Calibri" w:hAnsi="Calibri"/>
        </w:rPr>
        <w:t>he hospital cannot sponsor visas for non</w:t>
      </w:r>
      <w:r w:rsidR="000D6B58" w:rsidRPr="007C3733">
        <w:rPr>
          <w:rFonts w:ascii="Calibri" w:hAnsi="Calibri"/>
        </w:rPr>
        <w:t>-employees, including observers;</w:t>
      </w:r>
      <w:r w:rsidRPr="007C3733">
        <w:rPr>
          <w:rFonts w:ascii="Calibri" w:hAnsi="Calibri"/>
        </w:rPr>
        <w:t xml:space="preserve"> the Division will provide formal letters of invitation of approved observers upon request.)</w:t>
      </w:r>
    </w:p>
    <w:p w14:paraId="1ECE9226" w14:textId="77777777" w:rsidR="001C491C" w:rsidRPr="007C3733" w:rsidRDefault="001C491C" w:rsidP="00574148">
      <w:pPr>
        <w:pStyle w:val="Default"/>
        <w:ind w:left="1440"/>
        <w:rPr>
          <w:rFonts w:ascii="Calibri" w:hAnsi="Calibri"/>
        </w:rPr>
      </w:pPr>
    </w:p>
    <w:p w14:paraId="75C976EC" w14:textId="77777777" w:rsidR="00BD78B0" w:rsidRPr="007C3733" w:rsidRDefault="00BD78B0" w:rsidP="00BD78B0">
      <w:pPr>
        <w:pStyle w:val="Default"/>
        <w:numPr>
          <w:ilvl w:val="0"/>
          <w:numId w:val="2"/>
        </w:numPr>
        <w:rPr>
          <w:rFonts w:ascii="Calibri" w:hAnsi="Calibri"/>
        </w:rPr>
      </w:pPr>
      <w:r w:rsidRPr="007C3733">
        <w:rPr>
          <w:rFonts w:ascii="Calibri" w:hAnsi="Calibri"/>
        </w:rPr>
        <w:t>Administrative Fee</w:t>
      </w:r>
    </w:p>
    <w:p w14:paraId="4CE421A3" w14:textId="77777777" w:rsidR="00BD78B0" w:rsidRPr="007C3733" w:rsidRDefault="00BD78B0" w:rsidP="00BD78B0">
      <w:pPr>
        <w:pStyle w:val="Default"/>
        <w:numPr>
          <w:ilvl w:val="1"/>
          <w:numId w:val="2"/>
        </w:numPr>
        <w:rPr>
          <w:rFonts w:ascii="Calibri" w:hAnsi="Calibri"/>
        </w:rPr>
      </w:pPr>
      <w:r w:rsidRPr="007C3733">
        <w:rPr>
          <w:rFonts w:ascii="Calibri" w:hAnsi="Calibri"/>
        </w:rPr>
        <w:t xml:space="preserve">The Division charges an application processing fee of $1000 for all observers except students in accredited dental </w:t>
      </w:r>
      <w:r w:rsidR="00FC6FDD">
        <w:rPr>
          <w:rFonts w:ascii="Calibri" w:hAnsi="Calibri"/>
        </w:rPr>
        <w:t>schools</w:t>
      </w:r>
      <w:r w:rsidRPr="007C3733">
        <w:rPr>
          <w:rFonts w:ascii="Calibri" w:hAnsi="Calibri"/>
        </w:rPr>
        <w:t xml:space="preserve"> and residents in oral medicine residency programs or residency programs with a strong focus on oral medicine. Full payment must be received by the Division a minimum of thirty (30) days prior to the start of the observership. </w:t>
      </w:r>
    </w:p>
    <w:p w14:paraId="66EB4540" w14:textId="77777777" w:rsidR="00BD78B0" w:rsidRPr="007C3733" w:rsidRDefault="00BD78B0" w:rsidP="00BD78B0">
      <w:pPr>
        <w:pStyle w:val="Default"/>
        <w:numPr>
          <w:ilvl w:val="1"/>
          <w:numId w:val="2"/>
        </w:numPr>
        <w:rPr>
          <w:rFonts w:ascii="Calibri" w:hAnsi="Calibri"/>
        </w:rPr>
      </w:pPr>
      <w:r w:rsidRPr="007C3733">
        <w:rPr>
          <w:rFonts w:ascii="Calibri" w:hAnsi="Calibri"/>
        </w:rPr>
        <w:t xml:space="preserve">The application processing fee may be paid by Certified Check or Money Order made payable to “Brigham and Women’s Hospital Division of Oral Medicine and Dentistry.” </w:t>
      </w:r>
    </w:p>
    <w:p w14:paraId="6ACC9CB0" w14:textId="77777777" w:rsidR="00BD78B0" w:rsidRPr="007C3733" w:rsidRDefault="00BD78B0" w:rsidP="00BD78B0">
      <w:pPr>
        <w:pStyle w:val="Default"/>
        <w:numPr>
          <w:ilvl w:val="1"/>
          <w:numId w:val="2"/>
        </w:numPr>
        <w:spacing w:after="71"/>
        <w:rPr>
          <w:rFonts w:ascii="Calibri" w:hAnsi="Calibri"/>
        </w:rPr>
      </w:pPr>
      <w:r w:rsidRPr="007C3733">
        <w:rPr>
          <w:rFonts w:ascii="Calibri" w:hAnsi="Calibri"/>
        </w:rPr>
        <w:t xml:space="preserve">The application processing fee is non-refundable for observerships cancelled less than 10 business days in advance of the scheduled start of the observership. </w:t>
      </w:r>
    </w:p>
    <w:p w14:paraId="46A3F01E" w14:textId="77777777" w:rsidR="00676662" w:rsidRPr="007C3733" w:rsidRDefault="00676662" w:rsidP="00676662">
      <w:pPr>
        <w:pStyle w:val="Default"/>
        <w:rPr>
          <w:rFonts w:ascii="Calibri" w:hAnsi="Calibri"/>
        </w:rPr>
      </w:pPr>
    </w:p>
    <w:p w14:paraId="1A3F8332" w14:textId="77777777" w:rsidR="00D474FD" w:rsidRPr="007C3733" w:rsidRDefault="00676662" w:rsidP="00D474FD">
      <w:pPr>
        <w:pStyle w:val="Default"/>
        <w:rPr>
          <w:rFonts w:ascii="Calibri" w:hAnsi="Calibri"/>
        </w:rPr>
      </w:pPr>
      <w:r w:rsidRPr="007C3733">
        <w:rPr>
          <w:rFonts w:ascii="Calibri" w:hAnsi="Calibri"/>
          <w:b/>
          <w:bCs/>
        </w:rPr>
        <w:t xml:space="preserve">3. </w:t>
      </w:r>
      <w:r w:rsidR="00D474FD" w:rsidRPr="007C3733">
        <w:rPr>
          <w:rFonts w:ascii="Calibri" w:hAnsi="Calibri"/>
          <w:b/>
        </w:rPr>
        <w:t>Responsibilit</w:t>
      </w:r>
      <w:r w:rsidR="0099225A" w:rsidRPr="007C3733">
        <w:rPr>
          <w:rFonts w:ascii="Calibri" w:hAnsi="Calibri"/>
          <w:b/>
        </w:rPr>
        <w:t>i</w:t>
      </w:r>
      <w:r w:rsidR="00D474FD" w:rsidRPr="007C3733">
        <w:rPr>
          <w:rFonts w:ascii="Calibri" w:hAnsi="Calibri"/>
          <w:b/>
        </w:rPr>
        <w:t>es of Observers</w:t>
      </w:r>
      <w:r w:rsidR="00D474FD" w:rsidRPr="007C3733">
        <w:rPr>
          <w:rFonts w:ascii="Calibri" w:hAnsi="Calibri"/>
          <w:b/>
          <w:u w:val="single"/>
        </w:rPr>
        <w:t xml:space="preserve"> </w:t>
      </w:r>
    </w:p>
    <w:p w14:paraId="1198D5E8" w14:textId="77777777" w:rsidR="00D474FD" w:rsidRPr="007C3733" w:rsidRDefault="00D474FD" w:rsidP="00D474FD">
      <w:pPr>
        <w:pStyle w:val="ListParagraph"/>
        <w:numPr>
          <w:ilvl w:val="0"/>
          <w:numId w:val="8"/>
        </w:numPr>
        <w:spacing w:after="0" w:line="240" w:lineRule="auto"/>
        <w:rPr>
          <w:rFonts w:ascii="Calibri" w:hAnsi="Calibri" w:cs="Times New Roman"/>
          <w:sz w:val="24"/>
          <w:szCs w:val="24"/>
        </w:rPr>
      </w:pPr>
      <w:r w:rsidRPr="007C3733">
        <w:rPr>
          <w:rFonts w:ascii="Calibri" w:hAnsi="Calibri" w:cs="Times New Roman"/>
          <w:sz w:val="24"/>
          <w:szCs w:val="24"/>
        </w:rPr>
        <w:t xml:space="preserve">Follow the instructions of the physician preceptor and </w:t>
      </w:r>
      <w:r w:rsidR="00864A34" w:rsidRPr="007C3733">
        <w:rPr>
          <w:rFonts w:ascii="Calibri" w:hAnsi="Calibri" w:cs="Times New Roman"/>
          <w:sz w:val="24"/>
          <w:szCs w:val="24"/>
        </w:rPr>
        <w:t xml:space="preserve">do not </w:t>
      </w:r>
      <w:r w:rsidRPr="007C3733">
        <w:rPr>
          <w:rFonts w:ascii="Calibri" w:hAnsi="Calibri" w:cs="Times New Roman"/>
          <w:sz w:val="24"/>
          <w:szCs w:val="24"/>
        </w:rPr>
        <w:t>spend time in the clinic, hospital or private practice unless scheduled and approved by the preceptor</w:t>
      </w:r>
      <w:r w:rsidR="00C74DE2" w:rsidRPr="007C3733">
        <w:rPr>
          <w:rFonts w:ascii="Calibri" w:hAnsi="Calibri" w:cs="Times New Roman"/>
          <w:sz w:val="24"/>
          <w:szCs w:val="24"/>
        </w:rPr>
        <w:t>.</w:t>
      </w:r>
    </w:p>
    <w:p w14:paraId="2F52D65C" w14:textId="77777777" w:rsidR="00D474FD" w:rsidRPr="007C3733" w:rsidRDefault="00D474FD" w:rsidP="00D474FD">
      <w:pPr>
        <w:pStyle w:val="ListParagraph"/>
        <w:numPr>
          <w:ilvl w:val="0"/>
          <w:numId w:val="8"/>
        </w:numPr>
        <w:spacing w:after="0" w:line="240" w:lineRule="auto"/>
        <w:rPr>
          <w:rFonts w:ascii="Calibri" w:hAnsi="Calibri" w:cs="Times New Roman"/>
          <w:sz w:val="24"/>
          <w:szCs w:val="24"/>
        </w:rPr>
      </w:pPr>
      <w:r w:rsidRPr="007C3733">
        <w:rPr>
          <w:rFonts w:ascii="Calibri" w:hAnsi="Calibri" w:cs="Times New Roman"/>
          <w:sz w:val="24"/>
          <w:szCs w:val="24"/>
        </w:rPr>
        <w:t>Do not conduct physical examinations, treatments or diagnoses o</w:t>
      </w:r>
      <w:r w:rsidR="009D2923">
        <w:rPr>
          <w:rFonts w:ascii="Calibri" w:hAnsi="Calibri" w:cs="Times New Roman"/>
          <w:sz w:val="24"/>
          <w:szCs w:val="24"/>
        </w:rPr>
        <w:t>n</w:t>
      </w:r>
      <w:r w:rsidRPr="007C3733">
        <w:rPr>
          <w:rFonts w:ascii="Calibri" w:hAnsi="Calibri" w:cs="Times New Roman"/>
          <w:sz w:val="24"/>
          <w:szCs w:val="24"/>
        </w:rPr>
        <w:t xml:space="preserve"> any patient</w:t>
      </w:r>
      <w:r w:rsidR="00C74DE2" w:rsidRPr="007C3733">
        <w:rPr>
          <w:rFonts w:ascii="Calibri" w:hAnsi="Calibri" w:cs="Times New Roman"/>
          <w:sz w:val="24"/>
          <w:szCs w:val="24"/>
        </w:rPr>
        <w:t>.</w:t>
      </w:r>
    </w:p>
    <w:p w14:paraId="17F6604A" w14:textId="77777777" w:rsidR="00D474FD" w:rsidRPr="007C3733" w:rsidRDefault="00D474FD" w:rsidP="00D474FD">
      <w:pPr>
        <w:pStyle w:val="ListParagraph"/>
        <w:numPr>
          <w:ilvl w:val="0"/>
          <w:numId w:val="8"/>
        </w:numPr>
        <w:spacing w:after="0" w:line="240" w:lineRule="auto"/>
        <w:rPr>
          <w:rFonts w:ascii="Calibri" w:hAnsi="Calibri" w:cs="Times New Roman"/>
          <w:sz w:val="24"/>
          <w:szCs w:val="24"/>
        </w:rPr>
      </w:pPr>
      <w:r w:rsidRPr="007C3733">
        <w:rPr>
          <w:rFonts w:ascii="Calibri" w:hAnsi="Calibri" w:cs="Times New Roman"/>
          <w:sz w:val="24"/>
          <w:szCs w:val="24"/>
        </w:rPr>
        <w:t>Accept no compensation</w:t>
      </w:r>
      <w:r w:rsidR="00C74DE2" w:rsidRPr="007C3733">
        <w:rPr>
          <w:rFonts w:ascii="Calibri" w:hAnsi="Calibri" w:cs="Times New Roman"/>
          <w:sz w:val="24"/>
          <w:szCs w:val="24"/>
        </w:rPr>
        <w:t>.</w:t>
      </w:r>
    </w:p>
    <w:p w14:paraId="61D8BAB1" w14:textId="77777777" w:rsidR="00D474FD" w:rsidRPr="007C3733" w:rsidRDefault="00D474FD" w:rsidP="00D474FD">
      <w:pPr>
        <w:pStyle w:val="ListParagraph"/>
        <w:numPr>
          <w:ilvl w:val="0"/>
          <w:numId w:val="8"/>
        </w:numPr>
        <w:spacing w:after="0" w:line="240" w:lineRule="auto"/>
        <w:rPr>
          <w:rFonts w:ascii="Calibri" w:hAnsi="Calibri" w:cs="Times New Roman"/>
          <w:sz w:val="24"/>
          <w:szCs w:val="24"/>
        </w:rPr>
      </w:pPr>
      <w:r w:rsidRPr="007C3733">
        <w:rPr>
          <w:rFonts w:ascii="Calibri" w:hAnsi="Calibri" w:cs="Times New Roman"/>
          <w:sz w:val="24"/>
          <w:szCs w:val="24"/>
        </w:rPr>
        <w:t>Follow the rules and regulations of BWH at all times</w:t>
      </w:r>
      <w:r w:rsidR="00C74DE2" w:rsidRPr="007C3733">
        <w:rPr>
          <w:rFonts w:ascii="Calibri" w:hAnsi="Calibri" w:cs="Times New Roman"/>
          <w:sz w:val="24"/>
          <w:szCs w:val="24"/>
        </w:rPr>
        <w:t>.</w:t>
      </w:r>
    </w:p>
    <w:p w14:paraId="527F00E6" w14:textId="77777777" w:rsidR="00D474FD" w:rsidRPr="007C3733" w:rsidRDefault="00D474FD" w:rsidP="00D474FD">
      <w:pPr>
        <w:pStyle w:val="ListParagraph"/>
        <w:numPr>
          <w:ilvl w:val="0"/>
          <w:numId w:val="8"/>
        </w:numPr>
        <w:spacing w:after="0" w:line="240" w:lineRule="auto"/>
        <w:rPr>
          <w:rFonts w:ascii="Calibri" w:hAnsi="Calibri" w:cs="Times New Roman"/>
          <w:sz w:val="24"/>
          <w:szCs w:val="24"/>
        </w:rPr>
      </w:pPr>
      <w:r w:rsidRPr="007C3733">
        <w:rPr>
          <w:rFonts w:ascii="Calibri" w:hAnsi="Calibri" w:cs="Times New Roman"/>
          <w:sz w:val="24"/>
          <w:szCs w:val="24"/>
        </w:rPr>
        <w:t>Adhere to Health Insurance Portability and Accountability Act (HIPPA) regulations</w:t>
      </w:r>
      <w:r w:rsidR="00C74DE2" w:rsidRPr="007C3733">
        <w:rPr>
          <w:rFonts w:ascii="Calibri" w:hAnsi="Calibri" w:cs="Times New Roman"/>
          <w:sz w:val="24"/>
          <w:szCs w:val="24"/>
        </w:rPr>
        <w:t>.</w:t>
      </w:r>
    </w:p>
    <w:p w14:paraId="6D526745" w14:textId="77777777" w:rsidR="00D474FD" w:rsidRPr="007C3733" w:rsidRDefault="00D474FD" w:rsidP="00D474FD">
      <w:pPr>
        <w:pStyle w:val="ListParagraph"/>
        <w:numPr>
          <w:ilvl w:val="0"/>
          <w:numId w:val="8"/>
        </w:numPr>
        <w:spacing w:after="0" w:line="240" w:lineRule="auto"/>
        <w:rPr>
          <w:rFonts w:ascii="Calibri" w:hAnsi="Calibri" w:cs="Times New Roman"/>
          <w:sz w:val="24"/>
          <w:szCs w:val="24"/>
        </w:rPr>
      </w:pPr>
      <w:r w:rsidRPr="007C3733">
        <w:rPr>
          <w:rFonts w:ascii="Calibri" w:hAnsi="Calibri" w:cs="Times New Roman"/>
          <w:sz w:val="24"/>
          <w:szCs w:val="24"/>
        </w:rPr>
        <w:t>Participate in any prerequisite training (e.g., HIPAA) at BWH</w:t>
      </w:r>
      <w:r w:rsidR="00C74DE2" w:rsidRPr="007C3733">
        <w:rPr>
          <w:rFonts w:ascii="Calibri" w:hAnsi="Calibri" w:cs="Times New Roman"/>
          <w:sz w:val="24"/>
          <w:szCs w:val="24"/>
        </w:rPr>
        <w:t>.</w:t>
      </w:r>
    </w:p>
    <w:p w14:paraId="0D50BB9B" w14:textId="77777777" w:rsidR="00D474FD" w:rsidRPr="007C3733" w:rsidRDefault="00D474FD" w:rsidP="00D474FD">
      <w:pPr>
        <w:pStyle w:val="ListParagraph"/>
        <w:numPr>
          <w:ilvl w:val="0"/>
          <w:numId w:val="8"/>
        </w:numPr>
        <w:spacing w:after="0" w:line="240" w:lineRule="auto"/>
        <w:rPr>
          <w:rFonts w:ascii="Calibri" w:hAnsi="Calibri" w:cs="Times New Roman"/>
          <w:sz w:val="24"/>
          <w:szCs w:val="24"/>
        </w:rPr>
      </w:pPr>
      <w:r w:rsidRPr="007C3733">
        <w:rPr>
          <w:rFonts w:ascii="Calibri" w:hAnsi="Calibri" w:cs="Times New Roman"/>
          <w:sz w:val="24"/>
          <w:szCs w:val="24"/>
        </w:rPr>
        <w:lastRenderedPageBreak/>
        <w:t>Pay for actual costs of administrative or prerequisite items (ECFMG certification, passport, immunizations, etc.)</w:t>
      </w:r>
      <w:r w:rsidR="00C74DE2" w:rsidRPr="007C3733">
        <w:rPr>
          <w:rFonts w:ascii="Calibri" w:hAnsi="Calibri" w:cs="Times New Roman"/>
          <w:sz w:val="24"/>
          <w:szCs w:val="24"/>
        </w:rPr>
        <w:t>.</w:t>
      </w:r>
    </w:p>
    <w:p w14:paraId="6D39CE65" w14:textId="77777777" w:rsidR="00D474FD" w:rsidRPr="007C3733" w:rsidRDefault="00D474FD" w:rsidP="00D474FD">
      <w:pPr>
        <w:pStyle w:val="ListParagraph"/>
        <w:numPr>
          <w:ilvl w:val="0"/>
          <w:numId w:val="8"/>
        </w:numPr>
        <w:spacing w:after="0" w:line="240" w:lineRule="auto"/>
        <w:rPr>
          <w:rFonts w:ascii="Calibri" w:hAnsi="Calibri" w:cs="Times New Roman"/>
          <w:sz w:val="24"/>
          <w:szCs w:val="24"/>
        </w:rPr>
      </w:pPr>
      <w:r w:rsidRPr="007C3733">
        <w:rPr>
          <w:rFonts w:ascii="Calibri" w:hAnsi="Calibri" w:cs="Times New Roman"/>
          <w:sz w:val="24"/>
          <w:szCs w:val="24"/>
        </w:rPr>
        <w:t>Participate in activities (clinical tutorials, ward rounds and clinic visits), and observe procedures and operations under the supervision of the preceptor</w:t>
      </w:r>
      <w:r w:rsidR="00B838DE" w:rsidRPr="007C3733">
        <w:rPr>
          <w:rFonts w:ascii="Calibri" w:hAnsi="Calibri" w:cs="Times New Roman"/>
          <w:sz w:val="24"/>
          <w:szCs w:val="24"/>
        </w:rPr>
        <w:t>(s)</w:t>
      </w:r>
      <w:r w:rsidR="00C74DE2" w:rsidRPr="007C3733">
        <w:rPr>
          <w:rFonts w:ascii="Calibri" w:hAnsi="Calibri" w:cs="Times New Roman"/>
          <w:sz w:val="24"/>
          <w:szCs w:val="24"/>
        </w:rPr>
        <w:t>.</w:t>
      </w:r>
      <w:r w:rsidRPr="007C3733">
        <w:rPr>
          <w:rFonts w:ascii="Calibri" w:hAnsi="Calibri" w:cs="Times New Roman"/>
          <w:sz w:val="24"/>
          <w:szCs w:val="24"/>
        </w:rPr>
        <w:t xml:space="preserve"> </w:t>
      </w:r>
    </w:p>
    <w:p w14:paraId="5DAFF585" w14:textId="77777777" w:rsidR="00D474FD" w:rsidRPr="007C3733" w:rsidRDefault="00D474FD" w:rsidP="00D474FD">
      <w:pPr>
        <w:pStyle w:val="ListParagraph"/>
        <w:numPr>
          <w:ilvl w:val="0"/>
          <w:numId w:val="8"/>
        </w:numPr>
        <w:spacing w:after="0" w:line="240" w:lineRule="auto"/>
        <w:rPr>
          <w:rFonts w:ascii="Calibri" w:hAnsi="Calibri" w:cs="Times New Roman"/>
          <w:sz w:val="24"/>
          <w:szCs w:val="24"/>
        </w:rPr>
      </w:pPr>
      <w:r w:rsidRPr="007C3733">
        <w:rPr>
          <w:rFonts w:ascii="Calibri" w:hAnsi="Calibri" w:cs="Times New Roman"/>
          <w:sz w:val="24"/>
          <w:szCs w:val="24"/>
        </w:rPr>
        <w:t>Research the general structure and organization of the U.S. health care system, as well as private sector and government payers</w:t>
      </w:r>
      <w:r w:rsidR="00C74DE2" w:rsidRPr="007C3733">
        <w:rPr>
          <w:rFonts w:ascii="Calibri" w:hAnsi="Calibri" w:cs="Times New Roman"/>
          <w:sz w:val="24"/>
          <w:szCs w:val="24"/>
        </w:rPr>
        <w:t>.</w:t>
      </w:r>
    </w:p>
    <w:p w14:paraId="426AE0D5" w14:textId="77777777" w:rsidR="00D474FD" w:rsidRPr="007C3733" w:rsidRDefault="00D474FD" w:rsidP="00D474FD">
      <w:pPr>
        <w:pStyle w:val="ListParagraph"/>
        <w:numPr>
          <w:ilvl w:val="0"/>
          <w:numId w:val="8"/>
        </w:numPr>
        <w:spacing w:after="0" w:line="240" w:lineRule="auto"/>
        <w:rPr>
          <w:rFonts w:ascii="Calibri" w:hAnsi="Calibri" w:cs="Times New Roman"/>
          <w:sz w:val="24"/>
          <w:szCs w:val="24"/>
        </w:rPr>
      </w:pPr>
      <w:r w:rsidRPr="007C3733">
        <w:rPr>
          <w:rFonts w:ascii="Calibri" w:hAnsi="Calibri" w:cs="Times New Roman"/>
          <w:sz w:val="24"/>
          <w:szCs w:val="24"/>
        </w:rPr>
        <w:t xml:space="preserve">Review clinical articles, posters and publications per the discretion of </w:t>
      </w:r>
      <w:r w:rsidR="00B838DE" w:rsidRPr="007C3733">
        <w:rPr>
          <w:rFonts w:ascii="Calibri" w:hAnsi="Calibri" w:cs="Times New Roman"/>
          <w:sz w:val="24"/>
          <w:szCs w:val="24"/>
        </w:rPr>
        <w:t xml:space="preserve">the </w:t>
      </w:r>
      <w:r w:rsidRPr="007C3733">
        <w:rPr>
          <w:rFonts w:ascii="Calibri" w:hAnsi="Calibri" w:cs="Times New Roman"/>
          <w:sz w:val="24"/>
          <w:szCs w:val="24"/>
        </w:rPr>
        <w:t>preceptor</w:t>
      </w:r>
      <w:r w:rsidR="00B838DE" w:rsidRPr="007C3733">
        <w:rPr>
          <w:rFonts w:ascii="Calibri" w:hAnsi="Calibri" w:cs="Times New Roman"/>
          <w:sz w:val="24"/>
          <w:szCs w:val="24"/>
        </w:rPr>
        <w:t>(s)</w:t>
      </w:r>
      <w:r w:rsidR="00C74DE2" w:rsidRPr="007C3733">
        <w:rPr>
          <w:rFonts w:ascii="Calibri" w:hAnsi="Calibri" w:cs="Times New Roman"/>
          <w:sz w:val="24"/>
          <w:szCs w:val="24"/>
        </w:rPr>
        <w:t>.</w:t>
      </w:r>
    </w:p>
    <w:p w14:paraId="19402C57" w14:textId="77777777" w:rsidR="001C7453" w:rsidRPr="007C3733" w:rsidRDefault="00D474FD" w:rsidP="001C491C">
      <w:pPr>
        <w:pStyle w:val="ListParagraph"/>
        <w:numPr>
          <w:ilvl w:val="0"/>
          <w:numId w:val="8"/>
        </w:numPr>
        <w:spacing w:after="0" w:line="240" w:lineRule="auto"/>
        <w:rPr>
          <w:rFonts w:ascii="Calibri" w:hAnsi="Calibri" w:cs="Times New Roman"/>
          <w:sz w:val="24"/>
          <w:szCs w:val="24"/>
        </w:rPr>
      </w:pPr>
      <w:r w:rsidRPr="007C3733">
        <w:rPr>
          <w:rFonts w:ascii="Calibri" w:hAnsi="Calibri" w:cs="Times New Roman"/>
          <w:sz w:val="24"/>
          <w:szCs w:val="24"/>
        </w:rPr>
        <w:t>Arrange your own transportation, meals and lodging</w:t>
      </w:r>
      <w:r w:rsidR="00C74DE2" w:rsidRPr="007C3733">
        <w:rPr>
          <w:rFonts w:ascii="Calibri" w:hAnsi="Calibri" w:cs="Times New Roman"/>
          <w:sz w:val="24"/>
          <w:szCs w:val="24"/>
        </w:rPr>
        <w:t>.</w:t>
      </w:r>
    </w:p>
    <w:p w14:paraId="4DF1BABB" w14:textId="77777777" w:rsidR="00676662" w:rsidRPr="009D2923" w:rsidRDefault="00F95326" w:rsidP="001C491C">
      <w:pPr>
        <w:pStyle w:val="ListParagraph"/>
        <w:numPr>
          <w:ilvl w:val="0"/>
          <w:numId w:val="8"/>
        </w:numPr>
        <w:spacing w:after="0" w:line="240" w:lineRule="auto"/>
        <w:rPr>
          <w:rFonts w:ascii="Calibri" w:hAnsi="Calibri" w:cs="Times New Roman"/>
          <w:sz w:val="24"/>
          <w:szCs w:val="24"/>
        </w:rPr>
      </w:pPr>
      <w:r w:rsidRPr="00F95326">
        <w:rPr>
          <w:rFonts w:ascii="Calibri" w:hAnsi="Calibri"/>
          <w:sz w:val="24"/>
          <w:szCs w:val="24"/>
        </w:rPr>
        <w:t>Record observership hours and confirm the schedule and responsibilities with the preceptor regularly.</w:t>
      </w:r>
    </w:p>
    <w:p w14:paraId="4D956974" w14:textId="77777777" w:rsidR="00585321" w:rsidRPr="007C3733" w:rsidRDefault="00585321" w:rsidP="00585321">
      <w:pPr>
        <w:pStyle w:val="Default"/>
        <w:rPr>
          <w:rFonts w:ascii="Calibri" w:hAnsi="Calibri"/>
        </w:rPr>
      </w:pPr>
    </w:p>
    <w:p w14:paraId="77FB78F4" w14:textId="77777777" w:rsidR="00585321" w:rsidRPr="007C3733" w:rsidRDefault="00574148" w:rsidP="00585321">
      <w:pPr>
        <w:pStyle w:val="Default"/>
        <w:rPr>
          <w:rFonts w:ascii="Calibri" w:hAnsi="Calibri"/>
          <w:b/>
        </w:rPr>
      </w:pPr>
      <w:r w:rsidRPr="007C3733">
        <w:rPr>
          <w:rFonts w:ascii="Calibri" w:hAnsi="Calibri"/>
          <w:b/>
        </w:rPr>
        <w:t>4</w:t>
      </w:r>
      <w:r w:rsidR="00585321" w:rsidRPr="007C3733">
        <w:rPr>
          <w:rFonts w:ascii="Calibri" w:hAnsi="Calibri"/>
          <w:b/>
        </w:rPr>
        <w:t>.  Fees</w:t>
      </w:r>
    </w:p>
    <w:p w14:paraId="055C257A" w14:textId="77777777" w:rsidR="00AE43F4" w:rsidRPr="007C3733" w:rsidRDefault="00AE43F4" w:rsidP="00585321">
      <w:pPr>
        <w:pStyle w:val="Default"/>
        <w:rPr>
          <w:rFonts w:ascii="Calibri" w:hAnsi="Calibri"/>
          <w:b/>
        </w:rPr>
      </w:pPr>
    </w:p>
    <w:tbl>
      <w:tblPr>
        <w:tblW w:w="7279" w:type="dxa"/>
        <w:tblInd w:w="96" w:type="dxa"/>
        <w:tblLook w:val="04A0" w:firstRow="1" w:lastRow="0" w:firstColumn="1" w:lastColumn="0" w:noHBand="0" w:noVBand="1"/>
      </w:tblPr>
      <w:tblGrid>
        <w:gridCol w:w="3560"/>
        <w:gridCol w:w="1840"/>
        <w:gridCol w:w="1879"/>
      </w:tblGrid>
      <w:tr w:rsidR="0071011D" w:rsidRPr="007C3733" w14:paraId="385353D8" w14:textId="77777777" w:rsidTr="0071011D">
        <w:trPr>
          <w:trHeight w:val="300"/>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165E1C" w14:textId="77777777" w:rsidR="00585321" w:rsidRPr="007C3733" w:rsidRDefault="00EC5D5D" w:rsidP="00585321">
            <w:pPr>
              <w:spacing w:after="0" w:line="240" w:lineRule="auto"/>
              <w:rPr>
                <w:rFonts w:ascii="Calibri" w:eastAsia="Times New Roman" w:hAnsi="Calibri" w:cs="Times New Roman"/>
                <w:color w:val="000000"/>
                <w:sz w:val="24"/>
                <w:szCs w:val="24"/>
              </w:rPr>
            </w:pPr>
            <w:r w:rsidRPr="007C3733">
              <w:rPr>
                <w:rFonts w:ascii="Calibri" w:eastAsia="Times New Roman" w:hAnsi="Calibri" w:cs="Times New Roman"/>
                <w:color w:val="000000"/>
                <w:sz w:val="24"/>
                <w:szCs w:val="24"/>
              </w:rPr>
              <w:t> </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64253921" w14:textId="77777777" w:rsidR="00585321" w:rsidRPr="007C3733" w:rsidRDefault="00EC5D5D" w:rsidP="00585321">
            <w:pPr>
              <w:spacing w:after="0" w:line="240" w:lineRule="auto"/>
              <w:jc w:val="center"/>
              <w:rPr>
                <w:rFonts w:ascii="Calibri" w:eastAsia="Times New Roman" w:hAnsi="Calibri" w:cs="Times New Roman"/>
                <w:color w:val="000000"/>
                <w:sz w:val="24"/>
                <w:szCs w:val="24"/>
              </w:rPr>
            </w:pPr>
            <w:r w:rsidRPr="007C3733">
              <w:rPr>
                <w:rFonts w:ascii="Calibri" w:eastAsia="Times New Roman" w:hAnsi="Calibri" w:cs="Times New Roman"/>
                <w:color w:val="000000"/>
                <w:sz w:val="24"/>
                <w:szCs w:val="24"/>
              </w:rPr>
              <w:t>Application Fee</w:t>
            </w:r>
          </w:p>
        </w:tc>
        <w:tc>
          <w:tcPr>
            <w:tcW w:w="1879" w:type="dxa"/>
            <w:tcBorders>
              <w:top w:val="single" w:sz="4" w:space="0" w:color="auto"/>
              <w:left w:val="nil"/>
              <w:bottom w:val="single" w:sz="4" w:space="0" w:color="auto"/>
              <w:right w:val="single" w:sz="4" w:space="0" w:color="auto"/>
            </w:tcBorders>
            <w:shd w:val="clear" w:color="auto" w:fill="auto"/>
            <w:vAlign w:val="bottom"/>
            <w:hideMark/>
          </w:tcPr>
          <w:p w14:paraId="030D827B" w14:textId="77777777" w:rsidR="00585321" w:rsidRPr="007C3733" w:rsidRDefault="00EC5D5D" w:rsidP="00585321">
            <w:pPr>
              <w:spacing w:after="0" w:line="240" w:lineRule="auto"/>
              <w:jc w:val="center"/>
              <w:rPr>
                <w:rFonts w:ascii="Calibri" w:eastAsia="Times New Roman" w:hAnsi="Calibri" w:cs="Times New Roman"/>
                <w:color w:val="000000"/>
                <w:sz w:val="24"/>
                <w:szCs w:val="24"/>
              </w:rPr>
            </w:pPr>
            <w:r w:rsidRPr="007C3733">
              <w:rPr>
                <w:rFonts w:ascii="Calibri" w:eastAsia="Times New Roman" w:hAnsi="Calibri" w:cs="Times New Roman"/>
                <w:color w:val="000000"/>
                <w:sz w:val="24"/>
                <w:szCs w:val="24"/>
              </w:rPr>
              <w:t>Due</w:t>
            </w:r>
          </w:p>
        </w:tc>
      </w:tr>
      <w:tr w:rsidR="0071011D" w:rsidRPr="007C3733" w14:paraId="76CD8583" w14:textId="77777777" w:rsidTr="0071011D">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6FC450EC" w14:textId="77777777" w:rsidR="00585321" w:rsidRPr="007C3733" w:rsidRDefault="000A3482" w:rsidP="009628A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Dental s</w:t>
            </w:r>
            <w:r w:rsidR="00EC5D5D" w:rsidRPr="007C3733">
              <w:rPr>
                <w:rFonts w:ascii="Calibri" w:eastAsia="Times New Roman" w:hAnsi="Calibri" w:cs="Times New Roman"/>
                <w:color w:val="000000"/>
                <w:sz w:val="24"/>
                <w:szCs w:val="24"/>
              </w:rPr>
              <w:t xml:space="preserve">tudent in </w:t>
            </w:r>
            <w:r w:rsidR="009628A6">
              <w:rPr>
                <w:rFonts w:ascii="Calibri" w:eastAsia="Times New Roman" w:hAnsi="Calibri" w:cs="Times New Roman"/>
                <w:color w:val="000000"/>
                <w:sz w:val="24"/>
                <w:szCs w:val="24"/>
              </w:rPr>
              <w:t xml:space="preserve">graduate </w:t>
            </w:r>
            <w:r>
              <w:rPr>
                <w:rFonts w:ascii="Calibri" w:eastAsia="Times New Roman" w:hAnsi="Calibri" w:cs="Times New Roman"/>
                <w:color w:val="000000"/>
                <w:sz w:val="24"/>
                <w:szCs w:val="24"/>
              </w:rPr>
              <w:t xml:space="preserve"> </w:t>
            </w:r>
            <w:r w:rsidR="00EC5D5D" w:rsidRPr="007C3733">
              <w:rPr>
                <w:rFonts w:ascii="Calibri" w:eastAsia="Times New Roman" w:hAnsi="Calibri" w:cs="Times New Roman"/>
                <w:color w:val="000000"/>
                <w:sz w:val="24"/>
                <w:szCs w:val="24"/>
              </w:rPr>
              <w:t>dental school program</w:t>
            </w:r>
            <w:r>
              <w:rPr>
                <w:rFonts w:ascii="Calibri" w:eastAsia="Times New Roman" w:hAnsi="Calibri" w:cs="Times New Roman"/>
                <w:color w:val="000000"/>
                <w:sz w:val="24"/>
                <w:szCs w:val="24"/>
              </w:rPr>
              <w:t>.</w:t>
            </w:r>
          </w:p>
        </w:tc>
        <w:tc>
          <w:tcPr>
            <w:tcW w:w="1840" w:type="dxa"/>
            <w:tcBorders>
              <w:top w:val="nil"/>
              <w:left w:val="nil"/>
              <w:bottom w:val="single" w:sz="4" w:space="0" w:color="auto"/>
              <w:right w:val="single" w:sz="4" w:space="0" w:color="auto"/>
            </w:tcBorders>
            <w:shd w:val="clear" w:color="auto" w:fill="auto"/>
            <w:noWrap/>
            <w:vAlign w:val="bottom"/>
            <w:hideMark/>
          </w:tcPr>
          <w:p w14:paraId="59615B34" w14:textId="77777777" w:rsidR="00585321" w:rsidRPr="007C3733" w:rsidRDefault="00EC5D5D" w:rsidP="00585321">
            <w:pPr>
              <w:spacing w:after="0" w:line="240" w:lineRule="auto"/>
              <w:jc w:val="center"/>
              <w:rPr>
                <w:rFonts w:ascii="Calibri" w:eastAsia="Times New Roman" w:hAnsi="Calibri" w:cs="Times New Roman"/>
                <w:color w:val="000000"/>
                <w:sz w:val="24"/>
                <w:szCs w:val="24"/>
              </w:rPr>
            </w:pPr>
            <w:r w:rsidRPr="007C3733">
              <w:rPr>
                <w:rFonts w:ascii="Calibri" w:eastAsia="Times New Roman" w:hAnsi="Calibri" w:cs="Times New Roman"/>
                <w:color w:val="000000"/>
                <w:sz w:val="24"/>
                <w:szCs w:val="24"/>
              </w:rPr>
              <w:t>Waived</w:t>
            </w:r>
          </w:p>
        </w:tc>
        <w:tc>
          <w:tcPr>
            <w:tcW w:w="1879" w:type="dxa"/>
            <w:tcBorders>
              <w:top w:val="nil"/>
              <w:left w:val="nil"/>
              <w:bottom w:val="single" w:sz="4" w:space="0" w:color="auto"/>
              <w:right w:val="single" w:sz="4" w:space="0" w:color="auto"/>
            </w:tcBorders>
            <w:shd w:val="clear" w:color="auto" w:fill="auto"/>
            <w:vAlign w:val="bottom"/>
            <w:hideMark/>
          </w:tcPr>
          <w:p w14:paraId="06F4C245" w14:textId="77777777" w:rsidR="00585321" w:rsidRPr="007C3733" w:rsidRDefault="00EC5D5D" w:rsidP="00585321">
            <w:pPr>
              <w:spacing w:after="0" w:line="240" w:lineRule="auto"/>
              <w:rPr>
                <w:rFonts w:ascii="Calibri" w:eastAsia="Times New Roman" w:hAnsi="Calibri" w:cs="Times New Roman"/>
                <w:color w:val="000000"/>
                <w:sz w:val="24"/>
                <w:szCs w:val="24"/>
              </w:rPr>
            </w:pPr>
            <w:r w:rsidRPr="007C3733">
              <w:rPr>
                <w:rFonts w:ascii="Calibri" w:eastAsia="Times New Roman" w:hAnsi="Calibri" w:cs="Times New Roman"/>
                <w:color w:val="000000"/>
                <w:sz w:val="24"/>
                <w:szCs w:val="24"/>
              </w:rPr>
              <w:t> </w:t>
            </w:r>
          </w:p>
        </w:tc>
      </w:tr>
      <w:tr w:rsidR="0071011D" w:rsidRPr="007C3733" w14:paraId="71C2CADD" w14:textId="77777777" w:rsidTr="0071011D">
        <w:trPr>
          <w:trHeight w:val="9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4587F87D" w14:textId="77777777" w:rsidR="00585321" w:rsidRPr="007C3733" w:rsidRDefault="00EC5D5D" w:rsidP="00215BD7">
            <w:pPr>
              <w:spacing w:after="0" w:line="240" w:lineRule="auto"/>
              <w:rPr>
                <w:rFonts w:ascii="Calibri" w:eastAsia="Times New Roman" w:hAnsi="Calibri" w:cs="Times New Roman"/>
                <w:color w:val="000000"/>
                <w:sz w:val="24"/>
                <w:szCs w:val="24"/>
              </w:rPr>
            </w:pPr>
            <w:r w:rsidRPr="007C3733">
              <w:rPr>
                <w:rFonts w:ascii="Calibri" w:eastAsia="Times New Roman" w:hAnsi="Calibri" w:cs="Times New Roman"/>
                <w:color w:val="000000"/>
                <w:sz w:val="24"/>
                <w:szCs w:val="24"/>
              </w:rPr>
              <w:t>Resident or fellow in an oral medicine program or residency with heavy focus on oral medicine</w:t>
            </w:r>
          </w:p>
        </w:tc>
        <w:tc>
          <w:tcPr>
            <w:tcW w:w="1840" w:type="dxa"/>
            <w:tcBorders>
              <w:top w:val="nil"/>
              <w:left w:val="nil"/>
              <w:bottom w:val="single" w:sz="4" w:space="0" w:color="auto"/>
              <w:right w:val="single" w:sz="4" w:space="0" w:color="auto"/>
            </w:tcBorders>
            <w:shd w:val="clear" w:color="auto" w:fill="auto"/>
            <w:noWrap/>
            <w:vAlign w:val="bottom"/>
            <w:hideMark/>
          </w:tcPr>
          <w:p w14:paraId="0C549DAB" w14:textId="77777777" w:rsidR="00585321" w:rsidRPr="007C3733" w:rsidRDefault="00EC5D5D" w:rsidP="00585321">
            <w:pPr>
              <w:spacing w:after="0" w:line="240" w:lineRule="auto"/>
              <w:jc w:val="center"/>
              <w:rPr>
                <w:rFonts w:ascii="Calibri" w:eastAsia="Times New Roman" w:hAnsi="Calibri" w:cs="Times New Roman"/>
                <w:color w:val="000000"/>
                <w:sz w:val="24"/>
                <w:szCs w:val="24"/>
              </w:rPr>
            </w:pPr>
            <w:r w:rsidRPr="007C3733">
              <w:rPr>
                <w:rFonts w:ascii="Calibri" w:eastAsia="Times New Roman" w:hAnsi="Calibri" w:cs="Times New Roman"/>
                <w:color w:val="000000"/>
                <w:sz w:val="24"/>
                <w:szCs w:val="24"/>
              </w:rPr>
              <w:t>Waived</w:t>
            </w:r>
          </w:p>
        </w:tc>
        <w:tc>
          <w:tcPr>
            <w:tcW w:w="1879" w:type="dxa"/>
            <w:tcBorders>
              <w:top w:val="nil"/>
              <w:left w:val="nil"/>
              <w:bottom w:val="single" w:sz="4" w:space="0" w:color="auto"/>
              <w:right w:val="single" w:sz="4" w:space="0" w:color="auto"/>
            </w:tcBorders>
            <w:shd w:val="clear" w:color="auto" w:fill="auto"/>
            <w:vAlign w:val="bottom"/>
            <w:hideMark/>
          </w:tcPr>
          <w:p w14:paraId="25315CD3" w14:textId="77777777" w:rsidR="00585321" w:rsidRPr="007C3733" w:rsidRDefault="00EC5D5D" w:rsidP="00585321">
            <w:pPr>
              <w:spacing w:after="0" w:line="240" w:lineRule="auto"/>
              <w:rPr>
                <w:rFonts w:ascii="Calibri" w:eastAsia="Times New Roman" w:hAnsi="Calibri" w:cs="Times New Roman"/>
                <w:color w:val="000000"/>
                <w:sz w:val="24"/>
                <w:szCs w:val="24"/>
              </w:rPr>
            </w:pPr>
            <w:r w:rsidRPr="007C3733">
              <w:rPr>
                <w:rFonts w:ascii="Calibri" w:eastAsia="Times New Roman" w:hAnsi="Calibri" w:cs="Times New Roman"/>
                <w:color w:val="000000"/>
                <w:sz w:val="24"/>
                <w:szCs w:val="24"/>
              </w:rPr>
              <w:t> </w:t>
            </w:r>
          </w:p>
        </w:tc>
      </w:tr>
      <w:tr w:rsidR="0071011D" w:rsidRPr="007C3733" w14:paraId="2E3FD35F" w14:textId="77777777" w:rsidTr="0071011D">
        <w:trPr>
          <w:trHeight w:val="900"/>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58ED73AC" w14:textId="77777777" w:rsidR="00585321" w:rsidRPr="007C3733" w:rsidRDefault="00EC5D5D" w:rsidP="00585321">
            <w:pPr>
              <w:spacing w:after="0" w:line="240" w:lineRule="auto"/>
              <w:rPr>
                <w:rFonts w:ascii="Calibri" w:eastAsia="Times New Roman" w:hAnsi="Calibri" w:cs="Times New Roman"/>
                <w:color w:val="000000"/>
                <w:sz w:val="24"/>
                <w:szCs w:val="24"/>
              </w:rPr>
            </w:pPr>
            <w:r w:rsidRPr="007C3733">
              <w:rPr>
                <w:rFonts w:ascii="Calibri" w:eastAsia="Times New Roman" w:hAnsi="Calibri" w:cs="Times New Roman"/>
                <w:color w:val="000000"/>
                <w:sz w:val="24"/>
                <w:szCs w:val="24"/>
              </w:rPr>
              <w:t>Dentists and other health care providers not in training</w:t>
            </w:r>
          </w:p>
        </w:tc>
        <w:tc>
          <w:tcPr>
            <w:tcW w:w="1840" w:type="dxa"/>
            <w:tcBorders>
              <w:top w:val="nil"/>
              <w:left w:val="nil"/>
              <w:bottom w:val="single" w:sz="4" w:space="0" w:color="auto"/>
              <w:right w:val="single" w:sz="4" w:space="0" w:color="auto"/>
            </w:tcBorders>
            <w:shd w:val="clear" w:color="auto" w:fill="auto"/>
            <w:noWrap/>
            <w:vAlign w:val="bottom"/>
            <w:hideMark/>
          </w:tcPr>
          <w:p w14:paraId="287B8333" w14:textId="77777777" w:rsidR="00585321" w:rsidRPr="007C3733" w:rsidRDefault="00EC5D5D" w:rsidP="00585321">
            <w:pPr>
              <w:spacing w:after="0" w:line="240" w:lineRule="auto"/>
              <w:jc w:val="center"/>
              <w:rPr>
                <w:rFonts w:ascii="Calibri" w:eastAsia="Times New Roman" w:hAnsi="Calibri" w:cs="Times New Roman"/>
                <w:color w:val="000000"/>
                <w:sz w:val="24"/>
                <w:szCs w:val="24"/>
              </w:rPr>
            </w:pPr>
            <w:r w:rsidRPr="007C3733">
              <w:rPr>
                <w:rFonts w:ascii="Calibri" w:eastAsia="Times New Roman" w:hAnsi="Calibri" w:cs="Times New Roman"/>
                <w:color w:val="000000"/>
                <w:sz w:val="24"/>
                <w:szCs w:val="24"/>
              </w:rPr>
              <w:t xml:space="preserve">$1,000 </w:t>
            </w:r>
          </w:p>
        </w:tc>
        <w:tc>
          <w:tcPr>
            <w:tcW w:w="1879" w:type="dxa"/>
            <w:tcBorders>
              <w:top w:val="nil"/>
              <w:left w:val="nil"/>
              <w:bottom w:val="single" w:sz="4" w:space="0" w:color="auto"/>
              <w:right w:val="single" w:sz="4" w:space="0" w:color="auto"/>
            </w:tcBorders>
            <w:shd w:val="clear" w:color="auto" w:fill="auto"/>
            <w:vAlign w:val="bottom"/>
            <w:hideMark/>
          </w:tcPr>
          <w:p w14:paraId="2564FCB8" w14:textId="77777777" w:rsidR="00585321" w:rsidRPr="007C3733" w:rsidRDefault="00EC5D5D" w:rsidP="00585321">
            <w:pPr>
              <w:spacing w:after="0" w:line="240" w:lineRule="auto"/>
              <w:rPr>
                <w:rFonts w:ascii="Calibri" w:eastAsia="Times New Roman" w:hAnsi="Calibri" w:cs="Times New Roman"/>
                <w:color w:val="000000"/>
                <w:sz w:val="24"/>
                <w:szCs w:val="24"/>
              </w:rPr>
            </w:pPr>
            <w:r w:rsidRPr="007C3733">
              <w:rPr>
                <w:rFonts w:ascii="Calibri" w:eastAsia="Times New Roman" w:hAnsi="Calibri" w:cs="Times New Roman"/>
                <w:color w:val="000000"/>
                <w:sz w:val="24"/>
                <w:szCs w:val="24"/>
              </w:rPr>
              <w:t>30 days before start of observership</w:t>
            </w:r>
          </w:p>
        </w:tc>
      </w:tr>
    </w:tbl>
    <w:p w14:paraId="619CA3A6" w14:textId="77777777" w:rsidR="00585321" w:rsidRPr="007C3733" w:rsidRDefault="00585321" w:rsidP="00585321">
      <w:pPr>
        <w:pStyle w:val="Default"/>
        <w:rPr>
          <w:rFonts w:ascii="Calibri" w:hAnsi="Calibri"/>
        </w:rPr>
      </w:pPr>
    </w:p>
    <w:p w14:paraId="513F03BA" w14:textId="77777777" w:rsidR="00585321" w:rsidRPr="007C3733" w:rsidRDefault="00585321" w:rsidP="00585321">
      <w:pPr>
        <w:pStyle w:val="Default"/>
        <w:rPr>
          <w:rFonts w:ascii="Calibri" w:hAnsi="Calibri"/>
        </w:rPr>
      </w:pPr>
    </w:p>
    <w:p w14:paraId="797ECA0A" w14:textId="77777777" w:rsidR="00585321" w:rsidRPr="007C3733" w:rsidRDefault="00585321" w:rsidP="00585321">
      <w:pPr>
        <w:pStyle w:val="Default"/>
        <w:rPr>
          <w:rFonts w:ascii="Calibri" w:hAnsi="Calibri"/>
        </w:rPr>
      </w:pPr>
    </w:p>
    <w:p w14:paraId="1019C8D0" w14:textId="77777777" w:rsidR="00585321" w:rsidRPr="007C3733" w:rsidRDefault="00585321" w:rsidP="00585321">
      <w:pPr>
        <w:pStyle w:val="Default"/>
        <w:rPr>
          <w:rFonts w:ascii="Calibri" w:hAnsi="Calibri"/>
        </w:rPr>
      </w:pPr>
    </w:p>
    <w:p w14:paraId="48398BAF" w14:textId="77777777" w:rsidR="00585321" w:rsidRPr="007C3733" w:rsidRDefault="00585321" w:rsidP="00585321">
      <w:pPr>
        <w:pStyle w:val="Default"/>
        <w:rPr>
          <w:rFonts w:ascii="Calibri" w:hAnsi="Calibri"/>
        </w:rPr>
      </w:pPr>
    </w:p>
    <w:p w14:paraId="62B09449" w14:textId="77777777" w:rsidR="00676662" w:rsidRPr="007C3733" w:rsidRDefault="00676662" w:rsidP="00676662">
      <w:pPr>
        <w:pStyle w:val="Default"/>
        <w:rPr>
          <w:rFonts w:ascii="Calibri" w:hAnsi="Calibri"/>
        </w:rPr>
      </w:pPr>
    </w:p>
    <w:p w14:paraId="2B359AF3" w14:textId="4A441B4F" w:rsidR="00676662" w:rsidRPr="007C3733" w:rsidRDefault="00676662" w:rsidP="00676662">
      <w:pPr>
        <w:pStyle w:val="Default"/>
        <w:rPr>
          <w:rFonts w:ascii="Calibri" w:hAnsi="Calibri"/>
          <w:i/>
          <w:iCs/>
        </w:rPr>
      </w:pPr>
      <w:r w:rsidRPr="007C3733">
        <w:rPr>
          <w:rFonts w:ascii="Calibri" w:hAnsi="Calibri"/>
          <w:i/>
          <w:iCs/>
        </w:rPr>
        <w:t>Questions regarding</w:t>
      </w:r>
      <w:r w:rsidR="00E7439D" w:rsidRPr="007C3733">
        <w:rPr>
          <w:rFonts w:ascii="Calibri" w:hAnsi="Calibri"/>
          <w:i/>
          <w:iCs/>
        </w:rPr>
        <w:t xml:space="preserve"> </w:t>
      </w:r>
      <w:r w:rsidR="003A0616" w:rsidRPr="007C3733">
        <w:rPr>
          <w:rFonts w:ascii="Calibri" w:hAnsi="Calibri"/>
          <w:i/>
          <w:iCs/>
        </w:rPr>
        <w:t>o</w:t>
      </w:r>
      <w:r w:rsidRPr="007C3733">
        <w:rPr>
          <w:rFonts w:ascii="Calibri" w:hAnsi="Calibri"/>
          <w:i/>
          <w:iCs/>
        </w:rPr>
        <w:t xml:space="preserve">bserverships in the BWH </w:t>
      </w:r>
      <w:r w:rsidR="003A0616" w:rsidRPr="007C3733">
        <w:rPr>
          <w:rFonts w:ascii="Calibri" w:hAnsi="Calibri"/>
          <w:i/>
          <w:iCs/>
        </w:rPr>
        <w:t>Division of Oral Medicine and Dentistry</w:t>
      </w:r>
      <w:r w:rsidRPr="007C3733">
        <w:rPr>
          <w:rFonts w:ascii="Calibri" w:hAnsi="Calibri"/>
          <w:i/>
          <w:iCs/>
        </w:rPr>
        <w:t xml:space="preserve"> </w:t>
      </w:r>
      <w:r w:rsidR="00E7439D" w:rsidRPr="007C3733">
        <w:rPr>
          <w:rFonts w:ascii="Calibri" w:hAnsi="Calibri"/>
          <w:i/>
          <w:iCs/>
        </w:rPr>
        <w:t xml:space="preserve">should </w:t>
      </w:r>
      <w:r w:rsidRPr="007C3733">
        <w:rPr>
          <w:rFonts w:ascii="Calibri" w:hAnsi="Calibri"/>
          <w:i/>
          <w:iCs/>
        </w:rPr>
        <w:t>be directed t</w:t>
      </w:r>
      <w:r w:rsidR="003A0616" w:rsidRPr="007C3733">
        <w:rPr>
          <w:rFonts w:ascii="Calibri" w:hAnsi="Calibri"/>
          <w:i/>
          <w:iCs/>
        </w:rPr>
        <w:t xml:space="preserve">o: </w:t>
      </w:r>
      <w:hyperlink r:id="rId10" w:history="1">
        <w:r w:rsidR="004E1550" w:rsidRPr="009810FC">
          <w:rPr>
            <w:rStyle w:val="Hyperlink"/>
            <w:rFonts w:ascii="Calibri" w:hAnsi="Calibri"/>
            <w:i/>
            <w:iCs/>
          </w:rPr>
          <w:t>adukess@mgb.org</w:t>
        </w:r>
      </w:hyperlink>
    </w:p>
    <w:p w14:paraId="42861B5E" w14:textId="77777777" w:rsidR="00DD079A" w:rsidRPr="007C3733" w:rsidRDefault="00DD079A" w:rsidP="00676662">
      <w:pPr>
        <w:pStyle w:val="Default"/>
        <w:rPr>
          <w:rFonts w:ascii="Calibri" w:hAnsi="Calibri"/>
          <w:i/>
          <w:iCs/>
        </w:rPr>
      </w:pPr>
    </w:p>
    <w:p w14:paraId="2DD4BCBE" w14:textId="77777777" w:rsidR="00DD079A" w:rsidRPr="007C3733" w:rsidRDefault="00DD079A" w:rsidP="00676662">
      <w:pPr>
        <w:pStyle w:val="Default"/>
        <w:rPr>
          <w:rFonts w:ascii="Calibri" w:hAnsi="Calibri"/>
          <w:i/>
          <w:iCs/>
        </w:rPr>
      </w:pPr>
    </w:p>
    <w:p w14:paraId="55598576" w14:textId="77777777" w:rsidR="00DD079A" w:rsidRPr="007C3733" w:rsidRDefault="00DD079A" w:rsidP="00676662">
      <w:pPr>
        <w:pStyle w:val="Default"/>
        <w:rPr>
          <w:rFonts w:ascii="Calibri" w:hAnsi="Calibri"/>
          <w:i/>
          <w:iCs/>
        </w:rPr>
      </w:pPr>
    </w:p>
    <w:p w14:paraId="6661E1CC" w14:textId="77777777" w:rsidR="00DD079A" w:rsidRPr="007C3733" w:rsidRDefault="00DD079A" w:rsidP="00676662">
      <w:pPr>
        <w:pStyle w:val="Default"/>
        <w:rPr>
          <w:rFonts w:ascii="Calibri" w:hAnsi="Calibri"/>
          <w:i/>
          <w:iCs/>
        </w:rPr>
      </w:pPr>
    </w:p>
    <w:p w14:paraId="54203875" w14:textId="77777777" w:rsidR="00DD079A" w:rsidRPr="007C3733" w:rsidRDefault="00DD079A" w:rsidP="00676662">
      <w:pPr>
        <w:pStyle w:val="Default"/>
        <w:rPr>
          <w:rFonts w:ascii="Calibri" w:hAnsi="Calibri"/>
          <w:i/>
          <w:iCs/>
        </w:rPr>
      </w:pPr>
    </w:p>
    <w:p w14:paraId="7322C92D" w14:textId="77777777" w:rsidR="00DD079A" w:rsidRPr="007C3733" w:rsidRDefault="00DD079A" w:rsidP="00676662">
      <w:pPr>
        <w:pStyle w:val="Default"/>
        <w:rPr>
          <w:rFonts w:ascii="Calibri" w:hAnsi="Calibri"/>
          <w:i/>
          <w:iCs/>
        </w:rPr>
      </w:pPr>
    </w:p>
    <w:p w14:paraId="188CBA09" w14:textId="77777777" w:rsidR="00DD079A" w:rsidRPr="007C3733" w:rsidRDefault="00DD079A" w:rsidP="00676662">
      <w:pPr>
        <w:pStyle w:val="Default"/>
        <w:rPr>
          <w:rFonts w:ascii="Calibri" w:hAnsi="Calibri"/>
          <w:i/>
          <w:iCs/>
        </w:rPr>
      </w:pPr>
    </w:p>
    <w:p w14:paraId="69C9BA51" w14:textId="77777777" w:rsidR="00822157" w:rsidRPr="007C3733" w:rsidRDefault="00822157" w:rsidP="00676662">
      <w:pPr>
        <w:pStyle w:val="Default"/>
        <w:rPr>
          <w:rFonts w:ascii="Calibri" w:hAnsi="Calibri"/>
          <w:i/>
          <w:iCs/>
        </w:rPr>
      </w:pPr>
    </w:p>
    <w:p w14:paraId="7AFDA777" w14:textId="77777777" w:rsidR="00822157" w:rsidRPr="007C3733" w:rsidRDefault="00822157" w:rsidP="00676662">
      <w:pPr>
        <w:pStyle w:val="Default"/>
        <w:rPr>
          <w:rFonts w:ascii="Calibri" w:hAnsi="Calibri"/>
          <w:i/>
          <w:iCs/>
        </w:rPr>
      </w:pPr>
    </w:p>
    <w:p w14:paraId="700E6B9A" w14:textId="77777777" w:rsidR="00822157" w:rsidRPr="007C3733" w:rsidRDefault="00822157" w:rsidP="00676662">
      <w:pPr>
        <w:pStyle w:val="Default"/>
        <w:rPr>
          <w:rFonts w:ascii="Calibri" w:hAnsi="Calibri"/>
          <w:i/>
          <w:iCs/>
        </w:rPr>
      </w:pPr>
    </w:p>
    <w:p w14:paraId="7442D805" w14:textId="77777777" w:rsidR="00822157" w:rsidRPr="007C3733" w:rsidRDefault="00822157" w:rsidP="00DD079A">
      <w:pPr>
        <w:pStyle w:val="Default"/>
        <w:rPr>
          <w:rFonts w:ascii="Calibri" w:hAnsi="Calibri"/>
          <w:i/>
          <w:iCs/>
          <w:sz w:val="23"/>
          <w:szCs w:val="23"/>
        </w:rPr>
      </w:pPr>
    </w:p>
    <w:p w14:paraId="4366395E" w14:textId="77777777" w:rsidR="00D07D1B" w:rsidRPr="007C3733" w:rsidRDefault="00AE4964" w:rsidP="00D07D1B">
      <w:pPr>
        <w:spacing w:after="0"/>
        <w:rPr>
          <w:rFonts w:ascii="Calibri" w:hAnsi="Calibri"/>
          <w:i/>
          <w:iCs/>
        </w:rPr>
      </w:pPr>
      <w:r w:rsidRPr="007C3733">
        <w:rPr>
          <w:rFonts w:ascii="Calibri" w:hAnsi="Calibri"/>
          <w:i/>
          <w:iCs/>
          <w:noProof/>
        </w:rPr>
        <w:lastRenderedPageBreak/>
        <w:drawing>
          <wp:inline distT="0" distB="0" distL="0" distR="0" wp14:anchorId="3A4F8C01" wp14:editId="18BAE340">
            <wp:extent cx="2156337" cy="614238"/>
            <wp:effectExtent l="19050" t="0" r="0" b="0"/>
            <wp:docPr id="7" name="Picture 7" descr="\\Cifs2\dental$\Observership\BrighamHealth_BWH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fs2\dental$\Observership\BrighamHealth_BWH_JPG.jpg"/>
                    <pic:cNvPicPr>
                      <a:picLocks noChangeAspect="1" noChangeArrowheads="1"/>
                    </pic:cNvPicPr>
                  </pic:nvPicPr>
                  <pic:blipFill>
                    <a:blip r:embed="rId8" cstate="print"/>
                    <a:srcRect/>
                    <a:stretch>
                      <a:fillRect/>
                    </a:stretch>
                  </pic:blipFill>
                  <pic:spPr bwMode="auto">
                    <a:xfrm>
                      <a:off x="0" y="0"/>
                      <a:ext cx="2162687" cy="616047"/>
                    </a:xfrm>
                    <a:prstGeom prst="rect">
                      <a:avLst/>
                    </a:prstGeom>
                    <a:noFill/>
                    <a:ln w="9525">
                      <a:noFill/>
                      <a:miter lim="800000"/>
                      <a:headEnd/>
                      <a:tailEnd/>
                    </a:ln>
                  </pic:spPr>
                </pic:pic>
              </a:graphicData>
            </a:graphic>
          </wp:inline>
        </w:drawing>
      </w:r>
    </w:p>
    <w:p w14:paraId="43B3A73C" w14:textId="77777777" w:rsidR="008E60B8" w:rsidRPr="007C3733" w:rsidRDefault="00676662">
      <w:pPr>
        <w:spacing w:after="0"/>
        <w:jc w:val="center"/>
        <w:rPr>
          <w:rFonts w:ascii="Calibri" w:hAnsi="Calibri" w:cs="Times New Roman"/>
          <w:b/>
          <w:sz w:val="28"/>
          <w:szCs w:val="28"/>
        </w:rPr>
      </w:pPr>
      <w:r w:rsidRPr="007C3733">
        <w:rPr>
          <w:rFonts w:ascii="Calibri" w:hAnsi="Calibri" w:cs="Times New Roman"/>
          <w:b/>
          <w:sz w:val="28"/>
          <w:szCs w:val="28"/>
        </w:rPr>
        <w:t>BWH D</w:t>
      </w:r>
      <w:r w:rsidR="00D71262" w:rsidRPr="007C3733">
        <w:rPr>
          <w:rFonts w:ascii="Calibri" w:hAnsi="Calibri" w:cs="Times New Roman"/>
          <w:b/>
          <w:sz w:val="28"/>
          <w:szCs w:val="28"/>
        </w:rPr>
        <w:t>ivision of Oral Medicine and Dentistry</w:t>
      </w:r>
    </w:p>
    <w:p w14:paraId="5E238BB3" w14:textId="77777777" w:rsidR="00676662" w:rsidRPr="007C3733" w:rsidRDefault="00314D4E" w:rsidP="00011543">
      <w:pPr>
        <w:spacing w:after="0"/>
        <w:jc w:val="center"/>
        <w:rPr>
          <w:rFonts w:ascii="Calibri" w:hAnsi="Calibri" w:cs="Times New Roman"/>
          <w:b/>
          <w:sz w:val="28"/>
          <w:szCs w:val="28"/>
        </w:rPr>
      </w:pPr>
      <w:r w:rsidRPr="007C3733">
        <w:rPr>
          <w:rFonts w:ascii="Calibri" w:hAnsi="Calibri" w:cs="Times New Roman"/>
          <w:b/>
          <w:sz w:val="28"/>
          <w:szCs w:val="28"/>
        </w:rPr>
        <w:t xml:space="preserve">Observership </w:t>
      </w:r>
      <w:r w:rsidR="00676662" w:rsidRPr="007C3733">
        <w:rPr>
          <w:rFonts w:ascii="Calibri" w:hAnsi="Calibri" w:cs="Times New Roman"/>
          <w:b/>
          <w:sz w:val="28"/>
          <w:szCs w:val="28"/>
        </w:rPr>
        <w:t>Application</w:t>
      </w:r>
      <w:r w:rsidR="008E60B8" w:rsidRPr="007C3733">
        <w:rPr>
          <w:rFonts w:ascii="Calibri" w:hAnsi="Calibri" w:cs="Times New Roman"/>
          <w:b/>
          <w:sz w:val="28"/>
          <w:szCs w:val="28"/>
        </w:rPr>
        <w:t xml:space="preserve"> (P</w:t>
      </w:r>
      <w:r w:rsidR="00D07D1B" w:rsidRPr="007C3733">
        <w:rPr>
          <w:rFonts w:ascii="Calibri" w:hAnsi="Calibri" w:cs="Times New Roman"/>
          <w:b/>
          <w:sz w:val="28"/>
          <w:szCs w:val="28"/>
        </w:rPr>
        <w:t>age 1 of 1</w:t>
      </w:r>
      <w:r w:rsidR="00DF5085" w:rsidRPr="007C3733">
        <w:rPr>
          <w:rFonts w:ascii="Calibri" w:hAnsi="Calibri" w:cs="Times New Roman"/>
          <w:b/>
          <w:sz w:val="28"/>
          <w:szCs w:val="28"/>
        </w:rPr>
        <w:t>)</w:t>
      </w:r>
    </w:p>
    <w:p w14:paraId="14B3493E" w14:textId="77777777" w:rsidR="003731D4" w:rsidRPr="007C3733" w:rsidRDefault="003731D4" w:rsidP="00676662">
      <w:pPr>
        <w:pStyle w:val="Default"/>
        <w:rPr>
          <w:rFonts w:ascii="Calibri" w:hAnsi="Calibri"/>
          <w:b/>
          <w:bCs/>
        </w:rPr>
      </w:pPr>
    </w:p>
    <w:p w14:paraId="3D0D82A0" w14:textId="77777777" w:rsidR="006933DE" w:rsidRPr="007C3733" w:rsidRDefault="00676662" w:rsidP="00676662">
      <w:pPr>
        <w:pStyle w:val="Default"/>
        <w:rPr>
          <w:rFonts w:ascii="Calibri" w:hAnsi="Calibri"/>
          <w:b/>
          <w:bCs/>
        </w:rPr>
      </w:pPr>
      <w:r w:rsidRPr="007C3733">
        <w:rPr>
          <w:rFonts w:ascii="Calibri" w:hAnsi="Calibri"/>
          <w:b/>
          <w:bCs/>
        </w:rPr>
        <w:t>Applicant name</w:t>
      </w:r>
      <w:r w:rsidR="00CC7458" w:rsidRPr="007C3733">
        <w:rPr>
          <w:rFonts w:ascii="Calibri" w:hAnsi="Calibri"/>
          <w:b/>
          <w:bCs/>
        </w:rPr>
        <w:t xml:space="preserve"> (print)</w:t>
      </w:r>
      <w:r w:rsidRPr="007C3733">
        <w:rPr>
          <w:rFonts w:ascii="Calibri" w:hAnsi="Calibri"/>
          <w:b/>
          <w:bCs/>
        </w:rPr>
        <w:t xml:space="preserve">: </w:t>
      </w:r>
      <w:r w:rsidR="003731D4" w:rsidRPr="007C3733">
        <w:rPr>
          <w:rFonts w:ascii="Calibri" w:hAnsi="Calibri"/>
          <w:b/>
          <w:bCs/>
        </w:rPr>
        <w:t>___________________________________________________</w:t>
      </w:r>
    </w:p>
    <w:p w14:paraId="4A590951" w14:textId="77777777" w:rsidR="00314D4E" w:rsidRPr="007C3733" w:rsidRDefault="00314D4E" w:rsidP="00676662">
      <w:pPr>
        <w:pStyle w:val="Default"/>
        <w:rPr>
          <w:rFonts w:ascii="Calibri" w:hAnsi="Calibri"/>
          <w:b/>
          <w:bCs/>
        </w:rPr>
      </w:pPr>
    </w:p>
    <w:p w14:paraId="54C7566B" w14:textId="77777777" w:rsidR="00314D4E" w:rsidRPr="007C3733" w:rsidRDefault="00676662" w:rsidP="00676662">
      <w:pPr>
        <w:pStyle w:val="Default"/>
        <w:rPr>
          <w:rFonts w:ascii="Calibri" w:hAnsi="Calibri"/>
          <w:b/>
          <w:bCs/>
        </w:rPr>
      </w:pPr>
      <w:r w:rsidRPr="007C3733">
        <w:rPr>
          <w:rFonts w:ascii="Calibri" w:hAnsi="Calibri"/>
          <w:b/>
          <w:bCs/>
        </w:rPr>
        <w:t>Email address:</w:t>
      </w:r>
      <w:r w:rsidR="003731D4" w:rsidRPr="007C3733">
        <w:rPr>
          <w:rFonts w:ascii="Calibri" w:hAnsi="Calibri"/>
          <w:b/>
          <w:bCs/>
        </w:rPr>
        <w:t xml:space="preserve"> _____________________________________________________</w:t>
      </w:r>
    </w:p>
    <w:p w14:paraId="6F12ED9F" w14:textId="6102BC25" w:rsidR="00314D4E" w:rsidRPr="007C3733" w:rsidRDefault="00676662" w:rsidP="00676662">
      <w:pPr>
        <w:pStyle w:val="Default"/>
        <w:rPr>
          <w:rFonts w:ascii="Calibri" w:hAnsi="Calibri"/>
        </w:rPr>
      </w:pPr>
      <w:r w:rsidRPr="007C3733">
        <w:rPr>
          <w:rFonts w:ascii="Calibri" w:hAnsi="Calibri"/>
          <w:b/>
          <w:bCs/>
        </w:rPr>
        <w:t xml:space="preserve"> </w:t>
      </w:r>
    </w:p>
    <w:p w14:paraId="4432D237" w14:textId="77777777" w:rsidR="00676662" w:rsidRPr="007C3733" w:rsidRDefault="00676662" w:rsidP="00676662">
      <w:pPr>
        <w:pStyle w:val="Default"/>
        <w:rPr>
          <w:rFonts w:ascii="Calibri" w:hAnsi="Calibri"/>
        </w:rPr>
      </w:pPr>
      <w:r w:rsidRPr="007C3733">
        <w:rPr>
          <w:rFonts w:ascii="Calibri" w:hAnsi="Calibri"/>
          <w:b/>
          <w:bCs/>
        </w:rPr>
        <w:t xml:space="preserve">Proposed dates of observership: </w:t>
      </w:r>
    </w:p>
    <w:p w14:paraId="6CB75FB8" w14:textId="77777777" w:rsidR="00676662" w:rsidRPr="007C3733" w:rsidRDefault="00CC7458" w:rsidP="00676662">
      <w:pPr>
        <w:pStyle w:val="Default"/>
        <w:rPr>
          <w:rFonts w:ascii="Calibri" w:hAnsi="Calibri"/>
        </w:rPr>
      </w:pPr>
      <w:r w:rsidRPr="007C3733">
        <w:rPr>
          <w:rFonts w:ascii="Calibri" w:hAnsi="Calibri"/>
        </w:rPr>
        <w:t>(</w:t>
      </w:r>
      <w:r w:rsidR="00676662" w:rsidRPr="007C3733">
        <w:rPr>
          <w:rFonts w:ascii="Calibri" w:hAnsi="Calibri"/>
        </w:rPr>
        <w:t xml:space="preserve">Please </w:t>
      </w:r>
      <w:r w:rsidR="004A1FF4" w:rsidRPr="007C3733">
        <w:rPr>
          <w:rFonts w:ascii="Calibri" w:hAnsi="Calibri"/>
        </w:rPr>
        <w:t xml:space="preserve">provide multiple dates.  Observerships </w:t>
      </w:r>
      <w:r w:rsidR="000D4393" w:rsidRPr="007C3733">
        <w:rPr>
          <w:rFonts w:ascii="Calibri" w:hAnsi="Calibri"/>
        </w:rPr>
        <w:t xml:space="preserve">are subject to </w:t>
      </w:r>
      <w:r w:rsidR="004A1FF4" w:rsidRPr="007C3733">
        <w:rPr>
          <w:rFonts w:ascii="Calibri" w:hAnsi="Calibri"/>
        </w:rPr>
        <w:t>faculty availability.</w:t>
      </w:r>
      <w:r w:rsidR="00676662" w:rsidRPr="007C3733">
        <w:rPr>
          <w:rFonts w:ascii="Calibri" w:hAnsi="Calibri"/>
        </w:rPr>
        <w:t xml:space="preserve">) </w:t>
      </w:r>
    </w:p>
    <w:p w14:paraId="51E00A95" w14:textId="77777777" w:rsidR="00314D4E" w:rsidRPr="007C3733" w:rsidRDefault="00314D4E" w:rsidP="00676662">
      <w:pPr>
        <w:pStyle w:val="Default"/>
        <w:rPr>
          <w:rFonts w:ascii="Calibri" w:hAnsi="Calibri"/>
        </w:rPr>
      </w:pPr>
    </w:p>
    <w:p w14:paraId="1B02CFF8" w14:textId="77777777" w:rsidR="00D07D1B" w:rsidRPr="007C3733" w:rsidRDefault="004A1FF4" w:rsidP="00D07D1B">
      <w:pPr>
        <w:pStyle w:val="Default"/>
        <w:rPr>
          <w:rFonts w:ascii="Calibri" w:hAnsi="Calibri"/>
        </w:rPr>
      </w:pPr>
      <w:r w:rsidRPr="007C3733">
        <w:rPr>
          <w:rFonts w:ascii="Calibri" w:hAnsi="Calibri"/>
          <w:b/>
          <w:bCs/>
        </w:rPr>
        <w:t>Statement of Interest</w:t>
      </w:r>
      <w:r w:rsidR="00676662" w:rsidRPr="007C3733">
        <w:rPr>
          <w:rFonts w:ascii="Calibri" w:hAnsi="Calibri"/>
          <w:b/>
          <w:bCs/>
        </w:rPr>
        <w:t xml:space="preserve">: </w:t>
      </w:r>
      <w:r w:rsidR="001C7453" w:rsidRPr="007C3733">
        <w:rPr>
          <w:rFonts w:ascii="Calibri" w:hAnsi="Calibri"/>
        </w:rPr>
        <w:t xml:space="preserve"> </w:t>
      </w:r>
      <w:r w:rsidRPr="007C3733">
        <w:rPr>
          <w:rFonts w:ascii="Calibri" w:hAnsi="Calibri"/>
        </w:rPr>
        <w:t xml:space="preserve">Please </w:t>
      </w:r>
      <w:r w:rsidR="00D07D1B" w:rsidRPr="007C3733">
        <w:rPr>
          <w:rFonts w:ascii="Calibri" w:hAnsi="Calibri"/>
        </w:rPr>
        <w:t xml:space="preserve">attach your Statement of Interest and </w:t>
      </w:r>
      <w:r w:rsidRPr="007C3733">
        <w:rPr>
          <w:rFonts w:ascii="Calibri" w:hAnsi="Calibri"/>
        </w:rPr>
        <w:t>write about why you want to come and what you would like to get out of the experience.</w:t>
      </w:r>
      <w:r w:rsidR="000D4393" w:rsidRPr="007C3733">
        <w:rPr>
          <w:rFonts w:ascii="Calibri" w:hAnsi="Calibri"/>
        </w:rPr>
        <w:t xml:space="preserve"> Include learning objective</w:t>
      </w:r>
      <w:r w:rsidR="00D07D1B" w:rsidRPr="007C3733">
        <w:rPr>
          <w:rFonts w:ascii="Calibri" w:hAnsi="Calibri"/>
        </w:rPr>
        <w:t>s.</w:t>
      </w:r>
      <w:r w:rsidR="00A21C60">
        <w:rPr>
          <w:rFonts w:ascii="Calibri" w:hAnsi="Calibri"/>
        </w:rPr>
        <w:t xml:space="preserve">  Your statement should be typed and approximately 500 words.</w:t>
      </w:r>
    </w:p>
    <w:p w14:paraId="55F12EC4" w14:textId="77777777" w:rsidR="00D07D1B" w:rsidRPr="007C3733" w:rsidRDefault="00D07D1B" w:rsidP="00D07D1B">
      <w:pPr>
        <w:pStyle w:val="Default"/>
        <w:rPr>
          <w:rFonts w:ascii="Calibri" w:hAnsi="Calibri"/>
        </w:rPr>
      </w:pPr>
    </w:p>
    <w:p w14:paraId="209BEE98" w14:textId="77777777" w:rsidR="00D07D1B" w:rsidRPr="007C3733" w:rsidRDefault="00D07D1B" w:rsidP="00D07D1B">
      <w:pPr>
        <w:pStyle w:val="Default"/>
        <w:rPr>
          <w:rFonts w:ascii="Calibri" w:hAnsi="Calibri"/>
        </w:rPr>
      </w:pPr>
      <w:r w:rsidRPr="007C3733">
        <w:rPr>
          <w:rFonts w:ascii="Calibri" w:hAnsi="Calibri"/>
          <w:b/>
          <w:bCs/>
        </w:rPr>
        <w:t xml:space="preserve">Required attachments: </w:t>
      </w:r>
    </w:p>
    <w:p w14:paraId="191D0B72" w14:textId="77777777" w:rsidR="00D07D1B" w:rsidRPr="007C3733" w:rsidRDefault="00D07D1B" w:rsidP="00D07D1B">
      <w:pPr>
        <w:pStyle w:val="Default"/>
        <w:numPr>
          <w:ilvl w:val="0"/>
          <w:numId w:val="15"/>
        </w:numPr>
        <w:spacing w:after="27"/>
        <w:rPr>
          <w:rFonts w:ascii="Calibri" w:hAnsi="Calibri"/>
        </w:rPr>
      </w:pPr>
      <w:r w:rsidRPr="007C3733">
        <w:rPr>
          <w:rFonts w:ascii="Calibri" w:hAnsi="Calibri"/>
        </w:rPr>
        <w:t>Signed Observership Application</w:t>
      </w:r>
    </w:p>
    <w:p w14:paraId="0A4CE02C" w14:textId="77777777" w:rsidR="00D07D1B" w:rsidRPr="007C3733" w:rsidRDefault="00D07D1B" w:rsidP="00D07D1B">
      <w:pPr>
        <w:pStyle w:val="Default"/>
        <w:numPr>
          <w:ilvl w:val="0"/>
          <w:numId w:val="15"/>
        </w:numPr>
        <w:spacing w:after="27"/>
        <w:rPr>
          <w:rFonts w:ascii="Calibri" w:hAnsi="Calibri"/>
        </w:rPr>
      </w:pPr>
      <w:r w:rsidRPr="007C3733">
        <w:rPr>
          <w:rFonts w:ascii="Calibri" w:hAnsi="Calibri"/>
        </w:rPr>
        <w:t>Statement of Interest</w:t>
      </w:r>
    </w:p>
    <w:p w14:paraId="42409D99" w14:textId="77777777" w:rsidR="00D07D1B" w:rsidRPr="007C3733" w:rsidRDefault="00D07D1B" w:rsidP="00D07D1B">
      <w:pPr>
        <w:pStyle w:val="Default"/>
        <w:numPr>
          <w:ilvl w:val="0"/>
          <w:numId w:val="15"/>
        </w:numPr>
        <w:spacing w:after="27"/>
        <w:rPr>
          <w:rFonts w:ascii="Calibri" w:hAnsi="Calibri"/>
        </w:rPr>
      </w:pPr>
      <w:r w:rsidRPr="007C3733">
        <w:rPr>
          <w:rFonts w:ascii="Calibri" w:hAnsi="Calibri"/>
        </w:rPr>
        <w:t>Observership Registration Form</w:t>
      </w:r>
    </w:p>
    <w:p w14:paraId="43EAD777" w14:textId="77777777" w:rsidR="00D07D1B" w:rsidRPr="007C3733" w:rsidRDefault="00D07D1B" w:rsidP="00D07D1B">
      <w:pPr>
        <w:pStyle w:val="Default"/>
        <w:numPr>
          <w:ilvl w:val="0"/>
          <w:numId w:val="15"/>
        </w:numPr>
        <w:spacing w:after="27"/>
        <w:rPr>
          <w:rFonts w:ascii="Calibri" w:hAnsi="Calibri"/>
        </w:rPr>
      </w:pPr>
      <w:r w:rsidRPr="007C3733">
        <w:rPr>
          <w:rFonts w:ascii="Calibri" w:hAnsi="Calibri"/>
        </w:rPr>
        <w:t>Applicant’s CV (Curriculum Vitae)</w:t>
      </w:r>
    </w:p>
    <w:p w14:paraId="2358C4C0" w14:textId="77777777" w:rsidR="00D07D1B" w:rsidRPr="007C3733" w:rsidRDefault="00D07D1B" w:rsidP="00D07D1B">
      <w:pPr>
        <w:pStyle w:val="Default"/>
        <w:numPr>
          <w:ilvl w:val="0"/>
          <w:numId w:val="15"/>
        </w:numPr>
        <w:rPr>
          <w:rFonts w:ascii="Calibri" w:hAnsi="Calibri"/>
        </w:rPr>
      </w:pPr>
      <w:r w:rsidRPr="007C3733">
        <w:rPr>
          <w:rFonts w:ascii="Calibri" w:hAnsi="Calibri"/>
        </w:rPr>
        <w:t xml:space="preserve">A letter of recommendation authored by a faculty member of your current training program. (If you are not currently in training, please substitute with a recommendation from your current chief of service or clinical supervisor.) </w:t>
      </w:r>
    </w:p>
    <w:p w14:paraId="1F80CF65" w14:textId="77777777" w:rsidR="00D07D1B" w:rsidRPr="007C3733" w:rsidRDefault="00D07D1B" w:rsidP="00D07D1B">
      <w:pPr>
        <w:pStyle w:val="Default"/>
        <w:numPr>
          <w:ilvl w:val="0"/>
          <w:numId w:val="15"/>
        </w:numPr>
        <w:rPr>
          <w:rFonts w:ascii="Calibri" w:hAnsi="Calibri"/>
        </w:rPr>
      </w:pPr>
      <w:r w:rsidRPr="007C3733">
        <w:rPr>
          <w:rFonts w:ascii="Calibri" w:hAnsi="Calibri"/>
        </w:rPr>
        <w:t>Signed Expectations for Observers</w:t>
      </w:r>
    </w:p>
    <w:p w14:paraId="2BA120C5" w14:textId="77777777" w:rsidR="00D07D1B" w:rsidRPr="007C3733" w:rsidRDefault="00D07D1B" w:rsidP="00D07D1B">
      <w:pPr>
        <w:pStyle w:val="Default"/>
        <w:numPr>
          <w:ilvl w:val="0"/>
          <w:numId w:val="15"/>
        </w:numPr>
        <w:rPr>
          <w:rFonts w:ascii="Calibri" w:hAnsi="Calibri"/>
        </w:rPr>
      </w:pPr>
      <w:r w:rsidRPr="007C3733">
        <w:rPr>
          <w:rFonts w:ascii="Calibri" w:hAnsi="Calibri"/>
        </w:rPr>
        <w:t>Signed Observer Agreement</w:t>
      </w:r>
    </w:p>
    <w:p w14:paraId="5F72FF8E" w14:textId="77777777" w:rsidR="00D07D1B" w:rsidRPr="007C3733" w:rsidRDefault="00D07D1B" w:rsidP="00D07D1B">
      <w:pPr>
        <w:pStyle w:val="Default"/>
        <w:rPr>
          <w:rFonts w:ascii="Calibri" w:hAnsi="Calibri"/>
        </w:rPr>
      </w:pPr>
    </w:p>
    <w:p w14:paraId="59C2CA31" w14:textId="4036631E" w:rsidR="00D07D1B" w:rsidRPr="007C3733" w:rsidRDefault="00D07D1B" w:rsidP="00D07D1B">
      <w:pPr>
        <w:pStyle w:val="Default"/>
        <w:rPr>
          <w:rFonts w:ascii="Calibri" w:hAnsi="Calibri"/>
        </w:rPr>
      </w:pPr>
      <w:r w:rsidRPr="007C3733">
        <w:rPr>
          <w:rFonts w:ascii="Calibri" w:hAnsi="Calibri"/>
        </w:rPr>
        <w:t>Submission date</w:t>
      </w:r>
      <w:r w:rsidR="0032319C">
        <w:rPr>
          <w:rFonts w:ascii="Calibri" w:hAnsi="Calibri"/>
        </w:rPr>
        <w:t>s</w:t>
      </w:r>
      <w:r w:rsidRPr="007C3733">
        <w:rPr>
          <w:rFonts w:ascii="Calibri" w:hAnsi="Calibri"/>
        </w:rPr>
        <w:t xml:space="preserve">: </w:t>
      </w:r>
      <w:r w:rsidR="0021697F">
        <w:rPr>
          <w:rFonts w:ascii="Calibri" w:hAnsi="Calibri"/>
        </w:rPr>
        <w:t>Novem</w:t>
      </w:r>
      <w:r w:rsidRPr="007C3733">
        <w:rPr>
          <w:rFonts w:ascii="Calibri" w:hAnsi="Calibri"/>
        </w:rPr>
        <w:t>ber 1 for</w:t>
      </w:r>
      <w:r w:rsidR="0021697F">
        <w:rPr>
          <w:rFonts w:ascii="Calibri" w:hAnsi="Calibri"/>
        </w:rPr>
        <w:t xml:space="preserve"> spring semester, May 1 for fall semester</w:t>
      </w:r>
      <w:r w:rsidRPr="007C3733">
        <w:rPr>
          <w:rFonts w:ascii="Calibri" w:hAnsi="Calibri"/>
        </w:rPr>
        <w:t xml:space="preserve">. </w:t>
      </w:r>
    </w:p>
    <w:p w14:paraId="20D3B150" w14:textId="77777777" w:rsidR="00D07D1B" w:rsidRPr="007C3733" w:rsidRDefault="00D07D1B" w:rsidP="00D07D1B">
      <w:pPr>
        <w:pStyle w:val="Default"/>
        <w:rPr>
          <w:rFonts w:ascii="Calibri" w:hAnsi="Calibri"/>
        </w:rPr>
      </w:pPr>
    </w:p>
    <w:p w14:paraId="74461909" w14:textId="5E04DE93" w:rsidR="00D07D1B" w:rsidRPr="007C3733" w:rsidRDefault="00D07D1B" w:rsidP="00D07D1B">
      <w:pPr>
        <w:pStyle w:val="Default"/>
        <w:rPr>
          <w:rFonts w:ascii="Calibri" w:hAnsi="Calibri"/>
        </w:rPr>
      </w:pPr>
      <w:r w:rsidRPr="007C3733">
        <w:rPr>
          <w:rFonts w:ascii="Calibri" w:hAnsi="Calibri"/>
        </w:rPr>
        <w:t xml:space="preserve">Submit information to </w:t>
      </w:r>
      <w:hyperlink r:id="rId11" w:history="1">
        <w:r w:rsidR="00F64287" w:rsidRPr="000D2058">
          <w:rPr>
            <w:rStyle w:val="Hyperlink"/>
            <w:rFonts w:ascii="Calibri" w:hAnsi="Calibri"/>
          </w:rPr>
          <w:t>adukess@mgb.org</w:t>
        </w:r>
      </w:hyperlink>
      <w:r w:rsidRPr="007C3733">
        <w:rPr>
          <w:rFonts w:ascii="Calibri" w:hAnsi="Calibri"/>
        </w:rPr>
        <w:t xml:space="preserve"> .  In the header subject line, please include: Observership Application, Applicant’s Name</w:t>
      </w:r>
      <w:r w:rsidR="008509C9">
        <w:rPr>
          <w:rFonts w:ascii="Calibri" w:hAnsi="Calibri"/>
        </w:rPr>
        <w:t>.</w:t>
      </w:r>
    </w:p>
    <w:p w14:paraId="74C6D994" w14:textId="77777777" w:rsidR="00D07D1B" w:rsidRPr="007C3733" w:rsidRDefault="00D07D1B" w:rsidP="00D07D1B">
      <w:pPr>
        <w:pStyle w:val="Default"/>
        <w:rPr>
          <w:rFonts w:ascii="Calibri" w:hAnsi="Calibri"/>
        </w:rPr>
      </w:pPr>
    </w:p>
    <w:p w14:paraId="0B95FCAD" w14:textId="77777777" w:rsidR="00D07D1B" w:rsidRPr="007C3733" w:rsidRDefault="00D07D1B" w:rsidP="00D07D1B">
      <w:pPr>
        <w:pStyle w:val="Default"/>
        <w:rPr>
          <w:rFonts w:ascii="Calibri" w:hAnsi="Calibri"/>
          <w:b/>
          <w:bCs/>
        </w:rPr>
      </w:pPr>
      <w:r w:rsidRPr="007C3733">
        <w:rPr>
          <w:rFonts w:ascii="Calibri" w:hAnsi="Calibri"/>
        </w:rPr>
        <w:t xml:space="preserve">Please sign below to indicate that you have read and understand the </w:t>
      </w:r>
      <w:r w:rsidRPr="007C3733">
        <w:rPr>
          <w:rFonts w:ascii="Calibri" w:hAnsi="Calibri"/>
          <w:b/>
          <w:bCs/>
        </w:rPr>
        <w:t>BWH Division of Oral Medicine and Dentistry Observership Policy.</w:t>
      </w:r>
    </w:p>
    <w:p w14:paraId="140B40B5" w14:textId="77777777" w:rsidR="00D07D1B" w:rsidRPr="007C3733" w:rsidRDefault="00D07D1B" w:rsidP="00D07D1B">
      <w:pPr>
        <w:pStyle w:val="Default"/>
        <w:rPr>
          <w:rFonts w:ascii="Calibri" w:hAnsi="Calibri"/>
        </w:rPr>
      </w:pPr>
    </w:p>
    <w:p w14:paraId="0EBE1AA7" w14:textId="77777777" w:rsidR="00D07D1B" w:rsidRPr="007C3733" w:rsidRDefault="00D07D1B" w:rsidP="00D07D1B">
      <w:pPr>
        <w:pStyle w:val="Default"/>
        <w:rPr>
          <w:rFonts w:ascii="Calibri" w:hAnsi="Calibri"/>
        </w:rPr>
      </w:pPr>
      <w:r w:rsidRPr="007C3733">
        <w:rPr>
          <w:rFonts w:ascii="Calibri" w:hAnsi="Calibri"/>
        </w:rPr>
        <w:t>____________________________________</w:t>
      </w:r>
      <w:r w:rsidRPr="007C3733">
        <w:rPr>
          <w:rFonts w:ascii="Calibri" w:hAnsi="Calibri"/>
        </w:rPr>
        <w:tab/>
      </w:r>
      <w:r w:rsidRPr="007C3733">
        <w:rPr>
          <w:rFonts w:ascii="Calibri" w:hAnsi="Calibri"/>
        </w:rPr>
        <w:tab/>
      </w:r>
      <w:r w:rsidRPr="007C3733">
        <w:rPr>
          <w:rFonts w:ascii="Calibri" w:hAnsi="Calibri"/>
        </w:rPr>
        <w:tab/>
        <w:t>_____________________</w:t>
      </w:r>
    </w:p>
    <w:p w14:paraId="2E11234E" w14:textId="77777777" w:rsidR="006B747E" w:rsidRPr="00D063FD" w:rsidRDefault="00D07D1B" w:rsidP="00D063FD">
      <w:pPr>
        <w:pStyle w:val="Default"/>
        <w:rPr>
          <w:rFonts w:ascii="Calibri" w:hAnsi="Calibri"/>
        </w:rPr>
      </w:pPr>
      <w:r w:rsidRPr="007C3733">
        <w:rPr>
          <w:rFonts w:ascii="Calibri" w:hAnsi="Calibri"/>
        </w:rPr>
        <w:t xml:space="preserve">Applicant Signature </w:t>
      </w:r>
      <w:r w:rsidRPr="007C3733">
        <w:rPr>
          <w:rFonts w:ascii="Calibri" w:hAnsi="Calibri"/>
        </w:rPr>
        <w:tab/>
      </w:r>
      <w:r w:rsidRPr="007C3733">
        <w:rPr>
          <w:rFonts w:ascii="Calibri" w:hAnsi="Calibri"/>
        </w:rPr>
        <w:tab/>
      </w:r>
      <w:r w:rsidRPr="007C3733">
        <w:rPr>
          <w:rFonts w:ascii="Calibri" w:hAnsi="Calibri"/>
        </w:rPr>
        <w:tab/>
      </w:r>
      <w:r w:rsidRPr="007C3733">
        <w:rPr>
          <w:rFonts w:ascii="Calibri" w:hAnsi="Calibri"/>
        </w:rPr>
        <w:tab/>
      </w:r>
      <w:r w:rsidRPr="007C3733">
        <w:rPr>
          <w:rFonts w:ascii="Calibri" w:hAnsi="Calibri"/>
        </w:rPr>
        <w:tab/>
      </w:r>
      <w:r w:rsidRPr="007C3733">
        <w:rPr>
          <w:rFonts w:ascii="Calibri" w:hAnsi="Calibri"/>
        </w:rPr>
        <w:tab/>
        <w:t xml:space="preserve">Date </w:t>
      </w:r>
    </w:p>
    <w:p w14:paraId="6284285F" w14:textId="77777777" w:rsidR="00AE4964" w:rsidRPr="007C3733" w:rsidRDefault="00AE4964" w:rsidP="00AE4964">
      <w:pPr>
        <w:rPr>
          <w:rFonts w:ascii="Calibri" w:hAnsi="Calibri" w:cs="Times New Roman"/>
          <w:b/>
          <w:bCs/>
          <w:iCs/>
          <w:sz w:val="32"/>
          <w:szCs w:val="32"/>
        </w:rPr>
      </w:pPr>
      <w:r w:rsidRPr="007C3733">
        <w:rPr>
          <w:rFonts w:ascii="Calibri" w:hAnsi="Calibri" w:cs="Times New Roman"/>
          <w:b/>
          <w:bCs/>
          <w:iCs/>
          <w:noProof/>
          <w:sz w:val="32"/>
          <w:szCs w:val="32"/>
        </w:rPr>
        <w:drawing>
          <wp:inline distT="0" distB="0" distL="0" distR="0" wp14:anchorId="54ACBC68" wp14:editId="01C4B76E">
            <wp:extent cx="2180686" cy="621174"/>
            <wp:effectExtent l="19050" t="0" r="0" b="0"/>
            <wp:docPr id="6" name="Picture 6" descr="\\Cifs2\dental$\Observership\BrighamHealth_BWH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fs2\dental$\Observership\BrighamHealth_BWH_JPG.jpg"/>
                    <pic:cNvPicPr>
                      <a:picLocks noChangeAspect="1" noChangeArrowheads="1"/>
                    </pic:cNvPicPr>
                  </pic:nvPicPr>
                  <pic:blipFill>
                    <a:blip r:embed="rId8" cstate="print"/>
                    <a:srcRect/>
                    <a:stretch>
                      <a:fillRect/>
                    </a:stretch>
                  </pic:blipFill>
                  <pic:spPr bwMode="auto">
                    <a:xfrm>
                      <a:off x="0" y="0"/>
                      <a:ext cx="2181504" cy="621407"/>
                    </a:xfrm>
                    <a:prstGeom prst="rect">
                      <a:avLst/>
                    </a:prstGeom>
                    <a:noFill/>
                    <a:ln w="9525">
                      <a:noFill/>
                      <a:miter lim="800000"/>
                      <a:headEnd/>
                      <a:tailEnd/>
                    </a:ln>
                  </pic:spPr>
                </pic:pic>
              </a:graphicData>
            </a:graphic>
          </wp:inline>
        </w:drawing>
      </w:r>
    </w:p>
    <w:p w14:paraId="030DB7D5" w14:textId="77777777" w:rsidR="00351F8A" w:rsidRPr="007C3733" w:rsidRDefault="00351F8A" w:rsidP="00351F8A">
      <w:pPr>
        <w:jc w:val="center"/>
        <w:rPr>
          <w:rFonts w:ascii="Calibri" w:hAnsi="Calibri" w:cs="Times New Roman"/>
          <w:b/>
          <w:bCs/>
          <w:iCs/>
          <w:sz w:val="28"/>
          <w:szCs w:val="28"/>
        </w:rPr>
      </w:pPr>
      <w:r w:rsidRPr="007C3733">
        <w:rPr>
          <w:rFonts w:ascii="Calibri" w:hAnsi="Calibri" w:cs="Times New Roman"/>
          <w:b/>
          <w:bCs/>
          <w:iCs/>
          <w:sz w:val="28"/>
          <w:szCs w:val="28"/>
        </w:rPr>
        <w:lastRenderedPageBreak/>
        <w:t>Observership Registration Form</w:t>
      </w:r>
    </w:p>
    <w:p w14:paraId="40520866" w14:textId="77777777" w:rsidR="006E3992" w:rsidRPr="007C3733" w:rsidRDefault="006E3992" w:rsidP="006E3992">
      <w:pPr>
        <w:rPr>
          <w:rFonts w:ascii="Calibri" w:hAnsi="Calibri" w:cs="Times New Roman"/>
        </w:rPr>
      </w:pPr>
    </w:p>
    <w:tbl>
      <w:tblPr>
        <w:tblW w:w="9500" w:type="dxa"/>
        <w:tblInd w:w="94" w:type="dxa"/>
        <w:tblLook w:val="04A0" w:firstRow="1" w:lastRow="0" w:firstColumn="1" w:lastColumn="0" w:noHBand="0" w:noVBand="1"/>
      </w:tblPr>
      <w:tblGrid>
        <w:gridCol w:w="1233"/>
        <w:gridCol w:w="3360"/>
        <w:gridCol w:w="1745"/>
        <w:gridCol w:w="3240"/>
      </w:tblGrid>
      <w:tr w:rsidR="008509C9" w:rsidRPr="008509C9" w14:paraId="71A601CC" w14:textId="77777777" w:rsidTr="008509C9">
        <w:trPr>
          <w:trHeight w:val="555"/>
        </w:trPr>
        <w:tc>
          <w:tcPr>
            <w:tcW w:w="13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18F65E" w14:textId="77777777" w:rsidR="008509C9" w:rsidRPr="008509C9" w:rsidRDefault="008509C9" w:rsidP="008509C9">
            <w:pPr>
              <w:spacing w:after="0" w:line="240" w:lineRule="auto"/>
              <w:rPr>
                <w:rFonts w:ascii="Calibri" w:eastAsia="Times New Roman" w:hAnsi="Calibri" w:cs="Times New Roman"/>
                <w:b/>
                <w:bCs/>
                <w:color w:val="000000"/>
              </w:rPr>
            </w:pPr>
            <w:r w:rsidRPr="008509C9">
              <w:rPr>
                <w:rFonts w:ascii="Calibri" w:eastAsia="Times New Roman" w:hAnsi="Calibri" w:cs="Times New Roman"/>
                <w:b/>
                <w:bCs/>
                <w:color w:val="000000"/>
              </w:rPr>
              <w:t>Last Name</w:t>
            </w:r>
          </w:p>
        </w:tc>
        <w:tc>
          <w:tcPr>
            <w:tcW w:w="3360" w:type="dxa"/>
            <w:tcBorders>
              <w:top w:val="single" w:sz="4" w:space="0" w:color="auto"/>
              <w:left w:val="nil"/>
              <w:bottom w:val="single" w:sz="4" w:space="0" w:color="auto"/>
              <w:right w:val="single" w:sz="4" w:space="0" w:color="auto"/>
            </w:tcBorders>
            <w:shd w:val="clear" w:color="auto" w:fill="auto"/>
            <w:noWrap/>
            <w:vAlign w:val="bottom"/>
            <w:hideMark/>
          </w:tcPr>
          <w:p w14:paraId="26B03F4E"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 </w:t>
            </w:r>
          </w:p>
        </w:tc>
        <w:tc>
          <w:tcPr>
            <w:tcW w:w="1557" w:type="dxa"/>
            <w:tcBorders>
              <w:top w:val="single" w:sz="4" w:space="0" w:color="auto"/>
              <w:left w:val="nil"/>
              <w:bottom w:val="single" w:sz="4" w:space="0" w:color="auto"/>
              <w:right w:val="single" w:sz="4" w:space="0" w:color="auto"/>
            </w:tcBorders>
            <w:shd w:val="clear" w:color="auto" w:fill="auto"/>
            <w:vAlign w:val="bottom"/>
            <w:hideMark/>
          </w:tcPr>
          <w:p w14:paraId="52794DEE" w14:textId="77777777" w:rsidR="008509C9" w:rsidRPr="008509C9" w:rsidRDefault="008509C9" w:rsidP="008509C9">
            <w:pPr>
              <w:spacing w:after="0" w:line="240" w:lineRule="auto"/>
              <w:rPr>
                <w:rFonts w:ascii="Calibri" w:eastAsia="Times New Roman" w:hAnsi="Calibri" w:cs="Times New Roman"/>
                <w:b/>
                <w:bCs/>
                <w:color w:val="000000"/>
              </w:rPr>
            </w:pPr>
            <w:r w:rsidRPr="008509C9">
              <w:rPr>
                <w:rFonts w:ascii="Calibri" w:eastAsia="Times New Roman" w:hAnsi="Calibri" w:cs="Times New Roman"/>
                <w:b/>
                <w:bCs/>
                <w:color w:val="000000"/>
              </w:rPr>
              <w:t xml:space="preserve">Emergency Contact </w:t>
            </w:r>
          </w:p>
        </w:tc>
        <w:tc>
          <w:tcPr>
            <w:tcW w:w="3240" w:type="dxa"/>
            <w:tcBorders>
              <w:top w:val="single" w:sz="4" w:space="0" w:color="auto"/>
              <w:left w:val="nil"/>
              <w:bottom w:val="single" w:sz="4" w:space="0" w:color="auto"/>
              <w:right w:val="single" w:sz="4" w:space="0" w:color="auto"/>
            </w:tcBorders>
            <w:shd w:val="clear" w:color="000000" w:fill="D8D8D8"/>
            <w:noWrap/>
            <w:vAlign w:val="bottom"/>
            <w:hideMark/>
          </w:tcPr>
          <w:p w14:paraId="12AF7EF4"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 </w:t>
            </w:r>
          </w:p>
        </w:tc>
      </w:tr>
      <w:tr w:rsidR="008509C9" w:rsidRPr="008509C9" w14:paraId="20E0681C" w14:textId="77777777" w:rsidTr="008509C9">
        <w:trPr>
          <w:trHeight w:val="499"/>
        </w:trPr>
        <w:tc>
          <w:tcPr>
            <w:tcW w:w="1343" w:type="dxa"/>
            <w:tcBorders>
              <w:top w:val="nil"/>
              <w:left w:val="single" w:sz="4" w:space="0" w:color="auto"/>
              <w:bottom w:val="single" w:sz="4" w:space="0" w:color="auto"/>
              <w:right w:val="single" w:sz="4" w:space="0" w:color="auto"/>
            </w:tcBorders>
            <w:shd w:val="clear" w:color="auto" w:fill="auto"/>
            <w:vAlign w:val="bottom"/>
            <w:hideMark/>
          </w:tcPr>
          <w:p w14:paraId="089FE0EE" w14:textId="77777777" w:rsidR="008509C9" w:rsidRPr="008509C9" w:rsidRDefault="008509C9" w:rsidP="008509C9">
            <w:pPr>
              <w:spacing w:after="0" w:line="240" w:lineRule="auto"/>
              <w:rPr>
                <w:rFonts w:ascii="Calibri" w:eastAsia="Times New Roman" w:hAnsi="Calibri" w:cs="Times New Roman"/>
                <w:b/>
                <w:bCs/>
                <w:color w:val="000000"/>
              </w:rPr>
            </w:pPr>
            <w:r w:rsidRPr="008509C9">
              <w:rPr>
                <w:rFonts w:ascii="Calibri" w:eastAsia="Times New Roman" w:hAnsi="Calibri" w:cs="Times New Roman"/>
                <w:b/>
                <w:bCs/>
                <w:color w:val="000000"/>
              </w:rPr>
              <w:t>First Name</w:t>
            </w:r>
          </w:p>
        </w:tc>
        <w:tc>
          <w:tcPr>
            <w:tcW w:w="3360" w:type="dxa"/>
            <w:tcBorders>
              <w:top w:val="nil"/>
              <w:left w:val="nil"/>
              <w:bottom w:val="single" w:sz="4" w:space="0" w:color="auto"/>
              <w:right w:val="single" w:sz="4" w:space="0" w:color="auto"/>
            </w:tcBorders>
            <w:shd w:val="clear" w:color="auto" w:fill="auto"/>
            <w:noWrap/>
            <w:vAlign w:val="bottom"/>
            <w:hideMark/>
          </w:tcPr>
          <w:p w14:paraId="7884BAA3"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 </w:t>
            </w:r>
          </w:p>
        </w:tc>
        <w:tc>
          <w:tcPr>
            <w:tcW w:w="1557" w:type="dxa"/>
            <w:tcBorders>
              <w:top w:val="nil"/>
              <w:left w:val="nil"/>
              <w:bottom w:val="single" w:sz="4" w:space="0" w:color="auto"/>
              <w:right w:val="single" w:sz="4" w:space="0" w:color="auto"/>
            </w:tcBorders>
            <w:shd w:val="clear" w:color="auto" w:fill="auto"/>
            <w:vAlign w:val="bottom"/>
            <w:hideMark/>
          </w:tcPr>
          <w:p w14:paraId="16F8F78D"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Name</w:t>
            </w:r>
          </w:p>
        </w:tc>
        <w:tc>
          <w:tcPr>
            <w:tcW w:w="3240" w:type="dxa"/>
            <w:tcBorders>
              <w:top w:val="nil"/>
              <w:left w:val="nil"/>
              <w:bottom w:val="single" w:sz="4" w:space="0" w:color="auto"/>
              <w:right w:val="single" w:sz="4" w:space="0" w:color="auto"/>
            </w:tcBorders>
            <w:shd w:val="clear" w:color="auto" w:fill="auto"/>
            <w:noWrap/>
            <w:vAlign w:val="bottom"/>
            <w:hideMark/>
          </w:tcPr>
          <w:p w14:paraId="683DAB45"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 </w:t>
            </w:r>
          </w:p>
        </w:tc>
      </w:tr>
      <w:tr w:rsidR="008509C9" w:rsidRPr="008509C9" w14:paraId="186AB992" w14:textId="77777777" w:rsidTr="008509C9">
        <w:trPr>
          <w:trHeight w:val="499"/>
        </w:trPr>
        <w:tc>
          <w:tcPr>
            <w:tcW w:w="1343" w:type="dxa"/>
            <w:tcBorders>
              <w:top w:val="nil"/>
              <w:left w:val="single" w:sz="4" w:space="0" w:color="auto"/>
              <w:bottom w:val="single" w:sz="4" w:space="0" w:color="auto"/>
              <w:right w:val="single" w:sz="4" w:space="0" w:color="auto"/>
            </w:tcBorders>
            <w:shd w:val="clear" w:color="auto" w:fill="auto"/>
            <w:vAlign w:val="bottom"/>
            <w:hideMark/>
          </w:tcPr>
          <w:p w14:paraId="5C06BF2E" w14:textId="77777777" w:rsidR="008509C9" w:rsidRPr="008509C9" w:rsidRDefault="008509C9" w:rsidP="008509C9">
            <w:pPr>
              <w:spacing w:after="0" w:line="240" w:lineRule="auto"/>
              <w:rPr>
                <w:rFonts w:ascii="Calibri" w:eastAsia="Times New Roman" w:hAnsi="Calibri" w:cs="Times New Roman"/>
                <w:b/>
                <w:bCs/>
                <w:color w:val="000000"/>
              </w:rPr>
            </w:pPr>
            <w:r w:rsidRPr="008509C9">
              <w:rPr>
                <w:rFonts w:ascii="Calibri" w:eastAsia="Times New Roman" w:hAnsi="Calibri" w:cs="Times New Roman"/>
                <w:b/>
                <w:bCs/>
                <w:color w:val="000000"/>
              </w:rPr>
              <w:t>Email Address</w:t>
            </w:r>
          </w:p>
        </w:tc>
        <w:tc>
          <w:tcPr>
            <w:tcW w:w="3360" w:type="dxa"/>
            <w:tcBorders>
              <w:top w:val="nil"/>
              <w:left w:val="nil"/>
              <w:bottom w:val="single" w:sz="4" w:space="0" w:color="auto"/>
              <w:right w:val="single" w:sz="4" w:space="0" w:color="auto"/>
            </w:tcBorders>
            <w:shd w:val="clear" w:color="auto" w:fill="auto"/>
            <w:noWrap/>
            <w:vAlign w:val="bottom"/>
            <w:hideMark/>
          </w:tcPr>
          <w:p w14:paraId="09E12CB8"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 </w:t>
            </w:r>
          </w:p>
        </w:tc>
        <w:tc>
          <w:tcPr>
            <w:tcW w:w="1557" w:type="dxa"/>
            <w:tcBorders>
              <w:top w:val="nil"/>
              <w:left w:val="nil"/>
              <w:bottom w:val="single" w:sz="4" w:space="0" w:color="auto"/>
              <w:right w:val="single" w:sz="4" w:space="0" w:color="auto"/>
            </w:tcBorders>
            <w:shd w:val="clear" w:color="auto" w:fill="auto"/>
            <w:vAlign w:val="bottom"/>
            <w:hideMark/>
          </w:tcPr>
          <w:p w14:paraId="1E7D3CA1"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Relationship</w:t>
            </w:r>
          </w:p>
        </w:tc>
        <w:tc>
          <w:tcPr>
            <w:tcW w:w="3240" w:type="dxa"/>
            <w:tcBorders>
              <w:top w:val="nil"/>
              <w:left w:val="nil"/>
              <w:bottom w:val="single" w:sz="4" w:space="0" w:color="auto"/>
              <w:right w:val="single" w:sz="4" w:space="0" w:color="auto"/>
            </w:tcBorders>
            <w:shd w:val="clear" w:color="auto" w:fill="auto"/>
            <w:noWrap/>
            <w:vAlign w:val="bottom"/>
            <w:hideMark/>
          </w:tcPr>
          <w:p w14:paraId="458B9F4A"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 </w:t>
            </w:r>
          </w:p>
        </w:tc>
      </w:tr>
      <w:tr w:rsidR="008509C9" w:rsidRPr="008509C9" w14:paraId="0406960E" w14:textId="77777777" w:rsidTr="008509C9">
        <w:trPr>
          <w:trHeight w:val="585"/>
        </w:trPr>
        <w:tc>
          <w:tcPr>
            <w:tcW w:w="1343" w:type="dxa"/>
            <w:tcBorders>
              <w:top w:val="nil"/>
              <w:left w:val="single" w:sz="4" w:space="0" w:color="auto"/>
              <w:bottom w:val="single" w:sz="4" w:space="0" w:color="auto"/>
              <w:right w:val="single" w:sz="4" w:space="0" w:color="auto"/>
            </w:tcBorders>
            <w:shd w:val="clear" w:color="auto" w:fill="auto"/>
            <w:vAlign w:val="bottom"/>
            <w:hideMark/>
          </w:tcPr>
          <w:p w14:paraId="515DC7CA" w14:textId="77777777" w:rsidR="008509C9" w:rsidRPr="008509C9" w:rsidRDefault="008509C9" w:rsidP="008509C9">
            <w:pPr>
              <w:spacing w:after="0" w:line="240" w:lineRule="auto"/>
              <w:rPr>
                <w:rFonts w:ascii="Calibri" w:eastAsia="Times New Roman" w:hAnsi="Calibri" w:cs="Times New Roman"/>
                <w:b/>
                <w:bCs/>
                <w:color w:val="000000"/>
              </w:rPr>
            </w:pPr>
            <w:r w:rsidRPr="008509C9">
              <w:rPr>
                <w:rFonts w:ascii="Calibri" w:eastAsia="Times New Roman" w:hAnsi="Calibri" w:cs="Times New Roman"/>
                <w:b/>
                <w:bCs/>
                <w:color w:val="000000"/>
              </w:rPr>
              <w:t>Date of Birth</w:t>
            </w:r>
          </w:p>
        </w:tc>
        <w:tc>
          <w:tcPr>
            <w:tcW w:w="3360" w:type="dxa"/>
            <w:tcBorders>
              <w:top w:val="nil"/>
              <w:left w:val="nil"/>
              <w:bottom w:val="single" w:sz="4" w:space="0" w:color="auto"/>
              <w:right w:val="single" w:sz="4" w:space="0" w:color="auto"/>
            </w:tcBorders>
            <w:shd w:val="clear" w:color="auto" w:fill="auto"/>
            <w:noWrap/>
            <w:vAlign w:val="bottom"/>
            <w:hideMark/>
          </w:tcPr>
          <w:p w14:paraId="15C6819A"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 </w:t>
            </w:r>
          </w:p>
        </w:tc>
        <w:tc>
          <w:tcPr>
            <w:tcW w:w="1557" w:type="dxa"/>
            <w:tcBorders>
              <w:top w:val="nil"/>
              <w:left w:val="nil"/>
              <w:bottom w:val="single" w:sz="4" w:space="0" w:color="auto"/>
              <w:right w:val="single" w:sz="4" w:space="0" w:color="auto"/>
            </w:tcBorders>
            <w:shd w:val="clear" w:color="auto" w:fill="auto"/>
            <w:vAlign w:val="bottom"/>
            <w:hideMark/>
          </w:tcPr>
          <w:p w14:paraId="7B66B607"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Home Phone</w:t>
            </w:r>
          </w:p>
        </w:tc>
        <w:tc>
          <w:tcPr>
            <w:tcW w:w="3240" w:type="dxa"/>
            <w:tcBorders>
              <w:top w:val="nil"/>
              <w:left w:val="nil"/>
              <w:bottom w:val="single" w:sz="4" w:space="0" w:color="auto"/>
              <w:right w:val="single" w:sz="4" w:space="0" w:color="auto"/>
            </w:tcBorders>
            <w:shd w:val="clear" w:color="auto" w:fill="auto"/>
            <w:noWrap/>
            <w:vAlign w:val="bottom"/>
            <w:hideMark/>
          </w:tcPr>
          <w:p w14:paraId="2E621684"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 </w:t>
            </w:r>
          </w:p>
        </w:tc>
      </w:tr>
      <w:tr w:rsidR="008509C9" w:rsidRPr="008509C9" w14:paraId="57E2FE1A" w14:textId="77777777" w:rsidTr="008509C9">
        <w:trPr>
          <w:trHeight w:val="915"/>
        </w:trPr>
        <w:tc>
          <w:tcPr>
            <w:tcW w:w="1343" w:type="dxa"/>
            <w:tcBorders>
              <w:top w:val="nil"/>
              <w:left w:val="single" w:sz="4" w:space="0" w:color="auto"/>
              <w:bottom w:val="single" w:sz="4" w:space="0" w:color="auto"/>
              <w:right w:val="single" w:sz="4" w:space="0" w:color="auto"/>
            </w:tcBorders>
            <w:shd w:val="clear" w:color="auto" w:fill="auto"/>
            <w:vAlign w:val="bottom"/>
            <w:hideMark/>
          </w:tcPr>
          <w:p w14:paraId="0BB7513C" w14:textId="77777777" w:rsidR="008509C9" w:rsidRPr="008509C9" w:rsidRDefault="008509C9" w:rsidP="008509C9">
            <w:pPr>
              <w:spacing w:after="0" w:line="240" w:lineRule="auto"/>
              <w:rPr>
                <w:rFonts w:ascii="Calibri" w:eastAsia="Times New Roman" w:hAnsi="Calibri" w:cs="Times New Roman"/>
                <w:b/>
                <w:bCs/>
                <w:color w:val="000000"/>
              </w:rPr>
            </w:pPr>
            <w:r w:rsidRPr="008509C9">
              <w:rPr>
                <w:rFonts w:ascii="Calibri" w:eastAsia="Times New Roman" w:hAnsi="Calibri" w:cs="Times New Roman"/>
                <w:b/>
                <w:bCs/>
                <w:color w:val="000000"/>
              </w:rPr>
              <w:t>Permanent Country of Residence</w:t>
            </w:r>
          </w:p>
        </w:tc>
        <w:tc>
          <w:tcPr>
            <w:tcW w:w="3360" w:type="dxa"/>
            <w:tcBorders>
              <w:top w:val="nil"/>
              <w:left w:val="nil"/>
              <w:bottom w:val="single" w:sz="4" w:space="0" w:color="auto"/>
              <w:right w:val="single" w:sz="4" w:space="0" w:color="auto"/>
            </w:tcBorders>
            <w:shd w:val="clear" w:color="auto" w:fill="auto"/>
            <w:noWrap/>
            <w:vAlign w:val="bottom"/>
            <w:hideMark/>
          </w:tcPr>
          <w:p w14:paraId="12B41C7A"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 </w:t>
            </w:r>
          </w:p>
        </w:tc>
        <w:tc>
          <w:tcPr>
            <w:tcW w:w="1557" w:type="dxa"/>
            <w:tcBorders>
              <w:top w:val="nil"/>
              <w:left w:val="nil"/>
              <w:bottom w:val="single" w:sz="4" w:space="0" w:color="auto"/>
              <w:right w:val="single" w:sz="4" w:space="0" w:color="auto"/>
            </w:tcBorders>
            <w:shd w:val="clear" w:color="auto" w:fill="auto"/>
            <w:vAlign w:val="bottom"/>
            <w:hideMark/>
          </w:tcPr>
          <w:p w14:paraId="22B53835"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Cell Phone</w:t>
            </w:r>
          </w:p>
        </w:tc>
        <w:tc>
          <w:tcPr>
            <w:tcW w:w="3240" w:type="dxa"/>
            <w:tcBorders>
              <w:top w:val="nil"/>
              <w:left w:val="nil"/>
              <w:bottom w:val="single" w:sz="4" w:space="0" w:color="auto"/>
              <w:right w:val="single" w:sz="4" w:space="0" w:color="auto"/>
            </w:tcBorders>
            <w:shd w:val="clear" w:color="auto" w:fill="auto"/>
            <w:noWrap/>
            <w:vAlign w:val="bottom"/>
            <w:hideMark/>
          </w:tcPr>
          <w:p w14:paraId="1D3A1276"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 </w:t>
            </w:r>
          </w:p>
        </w:tc>
      </w:tr>
      <w:tr w:rsidR="008509C9" w:rsidRPr="008509C9" w14:paraId="627D534C" w14:textId="77777777" w:rsidTr="008509C9">
        <w:trPr>
          <w:trHeight w:val="499"/>
        </w:trPr>
        <w:tc>
          <w:tcPr>
            <w:tcW w:w="1343" w:type="dxa"/>
            <w:tcBorders>
              <w:top w:val="nil"/>
              <w:left w:val="single" w:sz="4" w:space="0" w:color="auto"/>
              <w:bottom w:val="single" w:sz="4" w:space="0" w:color="auto"/>
              <w:right w:val="single" w:sz="4" w:space="0" w:color="auto"/>
            </w:tcBorders>
            <w:shd w:val="clear" w:color="auto" w:fill="auto"/>
            <w:vAlign w:val="bottom"/>
            <w:hideMark/>
          </w:tcPr>
          <w:p w14:paraId="3A3AFEFE" w14:textId="77777777" w:rsidR="008509C9" w:rsidRPr="008509C9" w:rsidRDefault="008509C9" w:rsidP="008509C9">
            <w:pPr>
              <w:spacing w:after="0" w:line="240" w:lineRule="auto"/>
              <w:rPr>
                <w:rFonts w:ascii="Calibri" w:eastAsia="Times New Roman" w:hAnsi="Calibri" w:cs="Times New Roman"/>
                <w:b/>
                <w:bCs/>
                <w:color w:val="000000"/>
              </w:rPr>
            </w:pPr>
            <w:r w:rsidRPr="008509C9">
              <w:rPr>
                <w:rFonts w:ascii="Calibri" w:eastAsia="Times New Roman" w:hAnsi="Calibri" w:cs="Times New Roman"/>
                <w:b/>
                <w:bCs/>
                <w:color w:val="000000"/>
              </w:rPr>
              <w:t>Language</w:t>
            </w:r>
          </w:p>
        </w:tc>
        <w:tc>
          <w:tcPr>
            <w:tcW w:w="3360" w:type="dxa"/>
            <w:tcBorders>
              <w:top w:val="nil"/>
              <w:left w:val="nil"/>
              <w:bottom w:val="single" w:sz="4" w:space="0" w:color="auto"/>
              <w:right w:val="single" w:sz="4" w:space="0" w:color="auto"/>
            </w:tcBorders>
            <w:shd w:val="clear" w:color="auto" w:fill="auto"/>
            <w:noWrap/>
            <w:vAlign w:val="bottom"/>
            <w:hideMark/>
          </w:tcPr>
          <w:p w14:paraId="04551E0F"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 </w:t>
            </w:r>
          </w:p>
        </w:tc>
        <w:tc>
          <w:tcPr>
            <w:tcW w:w="1557" w:type="dxa"/>
            <w:tcBorders>
              <w:top w:val="nil"/>
              <w:left w:val="nil"/>
              <w:bottom w:val="single" w:sz="4" w:space="0" w:color="auto"/>
              <w:right w:val="single" w:sz="4" w:space="0" w:color="auto"/>
            </w:tcBorders>
            <w:shd w:val="clear" w:color="auto" w:fill="auto"/>
            <w:vAlign w:val="bottom"/>
            <w:hideMark/>
          </w:tcPr>
          <w:p w14:paraId="506ED960"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Work Phone</w:t>
            </w:r>
          </w:p>
        </w:tc>
        <w:tc>
          <w:tcPr>
            <w:tcW w:w="3240" w:type="dxa"/>
            <w:tcBorders>
              <w:top w:val="nil"/>
              <w:left w:val="nil"/>
              <w:bottom w:val="single" w:sz="4" w:space="0" w:color="auto"/>
              <w:right w:val="single" w:sz="4" w:space="0" w:color="auto"/>
            </w:tcBorders>
            <w:shd w:val="clear" w:color="auto" w:fill="auto"/>
            <w:noWrap/>
            <w:vAlign w:val="bottom"/>
            <w:hideMark/>
          </w:tcPr>
          <w:p w14:paraId="47960CFE"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 </w:t>
            </w:r>
          </w:p>
        </w:tc>
      </w:tr>
      <w:tr w:rsidR="008509C9" w:rsidRPr="008509C9" w14:paraId="441D9347" w14:textId="77777777" w:rsidTr="008509C9">
        <w:trPr>
          <w:trHeight w:val="900"/>
        </w:trPr>
        <w:tc>
          <w:tcPr>
            <w:tcW w:w="1343" w:type="dxa"/>
            <w:tcBorders>
              <w:top w:val="nil"/>
              <w:left w:val="single" w:sz="4" w:space="0" w:color="auto"/>
              <w:bottom w:val="single" w:sz="4" w:space="0" w:color="auto"/>
              <w:right w:val="single" w:sz="4" w:space="0" w:color="auto"/>
            </w:tcBorders>
            <w:shd w:val="clear" w:color="auto" w:fill="auto"/>
            <w:vAlign w:val="bottom"/>
            <w:hideMark/>
          </w:tcPr>
          <w:p w14:paraId="7CF18171" w14:textId="77777777" w:rsidR="008509C9" w:rsidRPr="008509C9" w:rsidRDefault="008509C9" w:rsidP="008509C9">
            <w:pPr>
              <w:spacing w:after="0" w:line="240" w:lineRule="auto"/>
              <w:rPr>
                <w:rFonts w:ascii="Calibri" w:eastAsia="Times New Roman" w:hAnsi="Calibri" w:cs="Times New Roman"/>
                <w:b/>
                <w:bCs/>
                <w:color w:val="000000"/>
              </w:rPr>
            </w:pPr>
            <w:r w:rsidRPr="008509C9">
              <w:rPr>
                <w:rFonts w:ascii="Calibri" w:eastAsia="Times New Roman" w:hAnsi="Calibri" w:cs="Times New Roman"/>
                <w:b/>
                <w:bCs/>
                <w:color w:val="000000"/>
              </w:rPr>
              <w:t>Will B1 or Waiver be required?</w:t>
            </w:r>
          </w:p>
        </w:tc>
        <w:tc>
          <w:tcPr>
            <w:tcW w:w="3360" w:type="dxa"/>
            <w:tcBorders>
              <w:top w:val="nil"/>
              <w:left w:val="nil"/>
              <w:bottom w:val="single" w:sz="4" w:space="0" w:color="auto"/>
              <w:right w:val="single" w:sz="4" w:space="0" w:color="auto"/>
            </w:tcBorders>
            <w:shd w:val="clear" w:color="auto" w:fill="auto"/>
            <w:noWrap/>
            <w:vAlign w:val="bottom"/>
            <w:hideMark/>
          </w:tcPr>
          <w:p w14:paraId="57FFCF66"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 </w:t>
            </w:r>
          </w:p>
        </w:tc>
        <w:tc>
          <w:tcPr>
            <w:tcW w:w="1557" w:type="dxa"/>
            <w:tcBorders>
              <w:top w:val="nil"/>
              <w:left w:val="nil"/>
              <w:bottom w:val="single" w:sz="4" w:space="0" w:color="auto"/>
              <w:right w:val="single" w:sz="4" w:space="0" w:color="auto"/>
            </w:tcBorders>
            <w:shd w:val="clear" w:color="000000" w:fill="D8D8D8"/>
            <w:vAlign w:val="bottom"/>
            <w:hideMark/>
          </w:tcPr>
          <w:p w14:paraId="0BC465EF"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 </w:t>
            </w:r>
          </w:p>
        </w:tc>
        <w:tc>
          <w:tcPr>
            <w:tcW w:w="3240" w:type="dxa"/>
            <w:tcBorders>
              <w:top w:val="nil"/>
              <w:left w:val="nil"/>
              <w:bottom w:val="single" w:sz="4" w:space="0" w:color="auto"/>
              <w:right w:val="single" w:sz="4" w:space="0" w:color="auto"/>
            </w:tcBorders>
            <w:shd w:val="clear" w:color="000000" w:fill="D8D8D8"/>
            <w:noWrap/>
            <w:vAlign w:val="bottom"/>
            <w:hideMark/>
          </w:tcPr>
          <w:p w14:paraId="08872831"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 </w:t>
            </w:r>
          </w:p>
        </w:tc>
      </w:tr>
      <w:tr w:rsidR="008509C9" w:rsidRPr="008509C9" w14:paraId="462771CF" w14:textId="77777777" w:rsidTr="008509C9">
        <w:trPr>
          <w:trHeight w:val="585"/>
        </w:trPr>
        <w:tc>
          <w:tcPr>
            <w:tcW w:w="1343" w:type="dxa"/>
            <w:tcBorders>
              <w:top w:val="nil"/>
              <w:left w:val="single" w:sz="4" w:space="0" w:color="auto"/>
              <w:bottom w:val="single" w:sz="4" w:space="0" w:color="auto"/>
              <w:right w:val="single" w:sz="4" w:space="0" w:color="auto"/>
            </w:tcBorders>
            <w:shd w:val="clear" w:color="auto" w:fill="auto"/>
            <w:vAlign w:val="bottom"/>
            <w:hideMark/>
          </w:tcPr>
          <w:p w14:paraId="3DA7DC77" w14:textId="77777777" w:rsidR="008509C9" w:rsidRPr="008509C9" w:rsidRDefault="008509C9" w:rsidP="008509C9">
            <w:pPr>
              <w:spacing w:after="0" w:line="240" w:lineRule="auto"/>
              <w:rPr>
                <w:rFonts w:ascii="Calibri" w:eastAsia="Times New Roman" w:hAnsi="Calibri" w:cs="Times New Roman"/>
                <w:b/>
                <w:bCs/>
                <w:color w:val="000000"/>
              </w:rPr>
            </w:pPr>
            <w:r w:rsidRPr="008509C9">
              <w:rPr>
                <w:rFonts w:ascii="Calibri" w:eastAsia="Times New Roman" w:hAnsi="Calibri" w:cs="Times New Roman"/>
                <w:b/>
                <w:bCs/>
                <w:color w:val="000000"/>
              </w:rPr>
              <w:t>Current Home Address</w:t>
            </w:r>
          </w:p>
        </w:tc>
        <w:tc>
          <w:tcPr>
            <w:tcW w:w="3360" w:type="dxa"/>
            <w:tcBorders>
              <w:top w:val="nil"/>
              <w:left w:val="nil"/>
              <w:bottom w:val="single" w:sz="4" w:space="0" w:color="auto"/>
              <w:right w:val="single" w:sz="4" w:space="0" w:color="auto"/>
            </w:tcBorders>
            <w:shd w:val="clear" w:color="auto" w:fill="auto"/>
            <w:noWrap/>
            <w:vAlign w:val="bottom"/>
            <w:hideMark/>
          </w:tcPr>
          <w:p w14:paraId="6BC19A9E"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 </w:t>
            </w:r>
          </w:p>
        </w:tc>
        <w:tc>
          <w:tcPr>
            <w:tcW w:w="1557" w:type="dxa"/>
            <w:tcBorders>
              <w:top w:val="nil"/>
              <w:left w:val="nil"/>
              <w:bottom w:val="single" w:sz="4" w:space="0" w:color="auto"/>
              <w:right w:val="single" w:sz="4" w:space="0" w:color="auto"/>
            </w:tcBorders>
            <w:shd w:val="clear" w:color="auto" w:fill="auto"/>
            <w:vAlign w:val="bottom"/>
            <w:hideMark/>
          </w:tcPr>
          <w:p w14:paraId="7D5593FC" w14:textId="77777777" w:rsidR="008509C9" w:rsidRPr="008509C9" w:rsidRDefault="008509C9" w:rsidP="008509C9">
            <w:pPr>
              <w:spacing w:after="0" w:line="240" w:lineRule="auto"/>
              <w:rPr>
                <w:rFonts w:ascii="Calibri" w:eastAsia="Times New Roman" w:hAnsi="Calibri" w:cs="Times New Roman"/>
                <w:b/>
                <w:bCs/>
                <w:color w:val="000000"/>
              </w:rPr>
            </w:pPr>
            <w:r w:rsidRPr="008509C9">
              <w:rPr>
                <w:rFonts w:ascii="Calibri" w:eastAsia="Times New Roman" w:hAnsi="Calibri" w:cs="Times New Roman"/>
                <w:b/>
                <w:bCs/>
                <w:color w:val="000000"/>
              </w:rPr>
              <w:t>Current Work/School Address</w:t>
            </w:r>
          </w:p>
        </w:tc>
        <w:tc>
          <w:tcPr>
            <w:tcW w:w="3240" w:type="dxa"/>
            <w:tcBorders>
              <w:top w:val="nil"/>
              <w:left w:val="nil"/>
              <w:bottom w:val="single" w:sz="4" w:space="0" w:color="auto"/>
              <w:right w:val="single" w:sz="4" w:space="0" w:color="auto"/>
            </w:tcBorders>
            <w:shd w:val="clear" w:color="auto" w:fill="auto"/>
            <w:noWrap/>
            <w:vAlign w:val="bottom"/>
            <w:hideMark/>
          </w:tcPr>
          <w:p w14:paraId="571B1CA9"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 </w:t>
            </w:r>
          </w:p>
        </w:tc>
      </w:tr>
      <w:tr w:rsidR="008509C9" w:rsidRPr="008509C9" w14:paraId="4965D042" w14:textId="77777777" w:rsidTr="008509C9">
        <w:trPr>
          <w:trHeight w:val="570"/>
        </w:trPr>
        <w:tc>
          <w:tcPr>
            <w:tcW w:w="1343" w:type="dxa"/>
            <w:tcBorders>
              <w:top w:val="nil"/>
              <w:left w:val="single" w:sz="4" w:space="0" w:color="auto"/>
              <w:bottom w:val="single" w:sz="4" w:space="0" w:color="auto"/>
              <w:right w:val="single" w:sz="4" w:space="0" w:color="auto"/>
            </w:tcBorders>
            <w:shd w:val="clear" w:color="auto" w:fill="auto"/>
            <w:vAlign w:val="bottom"/>
            <w:hideMark/>
          </w:tcPr>
          <w:p w14:paraId="7245FA0C"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Street</w:t>
            </w:r>
          </w:p>
        </w:tc>
        <w:tc>
          <w:tcPr>
            <w:tcW w:w="3360" w:type="dxa"/>
            <w:tcBorders>
              <w:top w:val="nil"/>
              <w:left w:val="nil"/>
              <w:bottom w:val="single" w:sz="4" w:space="0" w:color="auto"/>
              <w:right w:val="single" w:sz="4" w:space="0" w:color="auto"/>
            </w:tcBorders>
            <w:shd w:val="clear" w:color="auto" w:fill="auto"/>
            <w:noWrap/>
            <w:vAlign w:val="bottom"/>
            <w:hideMark/>
          </w:tcPr>
          <w:p w14:paraId="01969520"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 </w:t>
            </w:r>
          </w:p>
        </w:tc>
        <w:tc>
          <w:tcPr>
            <w:tcW w:w="1557" w:type="dxa"/>
            <w:tcBorders>
              <w:top w:val="nil"/>
              <w:left w:val="nil"/>
              <w:bottom w:val="single" w:sz="4" w:space="0" w:color="auto"/>
              <w:right w:val="single" w:sz="4" w:space="0" w:color="auto"/>
            </w:tcBorders>
            <w:shd w:val="clear" w:color="auto" w:fill="auto"/>
            <w:vAlign w:val="bottom"/>
            <w:hideMark/>
          </w:tcPr>
          <w:p w14:paraId="08E39C5C"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Employer/School Name</w:t>
            </w:r>
          </w:p>
        </w:tc>
        <w:tc>
          <w:tcPr>
            <w:tcW w:w="3240" w:type="dxa"/>
            <w:tcBorders>
              <w:top w:val="nil"/>
              <w:left w:val="nil"/>
              <w:bottom w:val="single" w:sz="4" w:space="0" w:color="auto"/>
              <w:right w:val="single" w:sz="4" w:space="0" w:color="auto"/>
            </w:tcBorders>
            <w:shd w:val="clear" w:color="auto" w:fill="auto"/>
            <w:noWrap/>
            <w:vAlign w:val="bottom"/>
            <w:hideMark/>
          </w:tcPr>
          <w:p w14:paraId="1EF21D96"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 </w:t>
            </w:r>
          </w:p>
        </w:tc>
      </w:tr>
      <w:tr w:rsidR="008509C9" w:rsidRPr="008509C9" w14:paraId="089F856D" w14:textId="77777777" w:rsidTr="008509C9">
        <w:trPr>
          <w:trHeight w:val="499"/>
        </w:trPr>
        <w:tc>
          <w:tcPr>
            <w:tcW w:w="1343" w:type="dxa"/>
            <w:tcBorders>
              <w:top w:val="nil"/>
              <w:left w:val="single" w:sz="4" w:space="0" w:color="auto"/>
              <w:bottom w:val="single" w:sz="4" w:space="0" w:color="auto"/>
              <w:right w:val="single" w:sz="4" w:space="0" w:color="auto"/>
            </w:tcBorders>
            <w:shd w:val="clear" w:color="auto" w:fill="auto"/>
            <w:vAlign w:val="bottom"/>
            <w:hideMark/>
          </w:tcPr>
          <w:p w14:paraId="61F33E1E"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City</w:t>
            </w:r>
          </w:p>
        </w:tc>
        <w:tc>
          <w:tcPr>
            <w:tcW w:w="3360" w:type="dxa"/>
            <w:tcBorders>
              <w:top w:val="nil"/>
              <w:left w:val="nil"/>
              <w:bottom w:val="single" w:sz="4" w:space="0" w:color="auto"/>
              <w:right w:val="single" w:sz="4" w:space="0" w:color="auto"/>
            </w:tcBorders>
            <w:shd w:val="clear" w:color="auto" w:fill="auto"/>
            <w:noWrap/>
            <w:vAlign w:val="bottom"/>
            <w:hideMark/>
          </w:tcPr>
          <w:p w14:paraId="4BA2E7A7"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 </w:t>
            </w:r>
          </w:p>
        </w:tc>
        <w:tc>
          <w:tcPr>
            <w:tcW w:w="1557" w:type="dxa"/>
            <w:tcBorders>
              <w:top w:val="nil"/>
              <w:left w:val="nil"/>
              <w:bottom w:val="single" w:sz="4" w:space="0" w:color="auto"/>
              <w:right w:val="single" w:sz="4" w:space="0" w:color="auto"/>
            </w:tcBorders>
            <w:shd w:val="clear" w:color="auto" w:fill="auto"/>
            <w:vAlign w:val="bottom"/>
            <w:hideMark/>
          </w:tcPr>
          <w:p w14:paraId="439DDAF1"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Street</w:t>
            </w:r>
          </w:p>
        </w:tc>
        <w:tc>
          <w:tcPr>
            <w:tcW w:w="3240" w:type="dxa"/>
            <w:tcBorders>
              <w:top w:val="nil"/>
              <w:left w:val="nil"/>
              <w:bottom w:val="single" w:sz="4" w:space="0" w:color="auto"/>
              <w:right w:val="single" w:sz="4" w:space="0" w:color="auto"/>
            </w:tcBorders>
            <w:shd w:val="clear" w:color="auto" w:fill="auto"/>
            <w:noWrap/>
            <w:vAlign w:val="bottom"/>
            <w:hideMark/>
          </w:tcPr>
          <w:p w14:paraId="19E53143"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 </w:t>
            </w:r>
          </w:p>
        </w:tc>
      </w:tr>
      <w:tr w:rsidR="008509C9" w:rsidRPr="008509C9" w14:paraId="7F928D1E" w14:textId="77777777" w:rsidTr="008509C9">
        <w:trPr>
          <w:trHeight w:val="499"/>
        </w:trPr>
        <w:tc>
          <w:tcPr>
            <w:tcW w:w="1343" w:type="dxa"/>
            <w:tcBorders>
              <w:top w:val="nil"/>
              <w:left w:val="single" w:sz="4" w:space="0" w:color="auto"/>
              <w:bottom w:val="single" w:sz="4" w:space="0" w:color="auto"/>
              <w:right w:val="single" w:sz="4" w:space="0" w:color="auto"/>
            </w:tcBorders>
            <w:shd w:val="clear" w:color="auto" w:fill="auto"/>
            <w:vAlign w:val="bottom"/>
            <w:hideMark/>
          </w:tcPr>
          <w:p w14:paraId="6ACE4EE8"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State</w:t>
            </w:r>
          </w:p>
        </w:tc>
        <w:tc>
          <w:tcPr>
            <w:tcW w:w="3360" w:type="dxa"/>
            <w:tcBorders>
              <w:top w:val="nil"/>
              <w:left w:val="nil"/>
              <w:bottom w:val="single" w:sz="4" w:space="0" w:color="auto"/>
              <w:right w:val="single" w:sz="4" w:space="0" w:color="auto"/>
            </w:tcBorders>
            <w:shd w:val="clear" w:color="auto" w:fill="auto"/>
            <w:noWrap/>
            <w:vAlign w:val="bottom"/>
            <w:hideMark/>
          </w:tcPr>
          <w:p w14:paraId="07B60FD9"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 </w:t>
            </w:r>
          </w:p>
        </w:tc>
        <w:tc>
          <w:tcPr>
            <w:tcW w:w="1557" w:type="dxa"/>
            <w:tcBorders>
              <w:top w:val="nil"/>
              <w:left w:val="nil"/>
              <w:bottom w:val="single" w:sz="4" w:space="0" w:color="auto"/>
              <w:right w:val="single" w:sz="4" w:space="0" w:color="auto"/>
            </w:tcBorders>
            <w:shd w:val="clear" w:color="auto" w:fill="auto"/>
            <w:vAlign w:val="bottom"/>
            <w:hideMark/>
          </w:tcPr>
          <w:p w14:paraId="6E8AAB28"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City</w:t>
            </w:r>
          </w:p>
        </w:tc>
        <w:tc>
          <w:tcPr>
            <w:tcW w:w="3240" w:type="dxa"/>
            <w:tcBorders>
              <w:top w:val="nil"/>
              <w:left w:val="nil"/>
              <w:bottom w:val="single" w:sz="4" w:space="0" w:color="auto"/>
              <w:right w:val="single" w:sz="4" w:space="0" w:color="auto"/>
            </w:tcBorders>
            <w:shd w:val="clear" w:color="auto" w:fill="auto"/>
            <w:noWrap/>
            <w:vAlign w:val="bottom"/>
            <w:hideMark/>
          </w:tcPr>
          <w:p w14:paraId="58D507A1"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 </w:t>
            </w:r>
          </w:p>
        </w:tc>
      </w:tr>
      <w:tr w:rsidR="008509C9" w:rsidRPr="008509C9" w14:paraId="7526E285" w14:textId="77777777" w:rsidTr="008509C9">
        <w:trPr>
          <w:trHeight w:val="499"/>
        </w:trPr>
        <w:tc>
          <w:tcPr>
            <w:tcW w:w="1343" w:type="dxa"/>
            <w:tcBorders>
              <w:top w:val="nil"/>
              <w:left w:val="single" w:sz="4" w:space="0" w:color="auto"/>
              <w:bottom w:val="single" w:sz="4" w:space="0" w:color="auto"/>
              <w:right w:val="single" w:sz="4" w:space="0" w:color="auto"/>
            </w:tcBorders>
            <w:shd w:val="clear" w:color="auto" w:fill="auto"/>
            <w:vAlign w:val="bottom"/>
            <w:hideMark/>
          </w:tcPr>
          <w:p w14:paraId="343CABBD"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Zip Code</w:t>
            </w:r>
          </w:p>
        </w:tc>
        <w:tc>
          <w:tcPr>
            <w:tcW w:w="3360" w:type="dxa"/>
            <w:tcBorders>
              <w:top w:val="nil"/>
              <w:left w:val="nil"/>
              <w:bottom w:val="single" w:sz="4" w:space="0" w:color="auto"/>
              <w:right w:val="single" w:sz="4" w:space="0" w:color="auto"/>
            </w:tcBorders>
            <w:shd w:val="clear" w:color="auto" w:fill="auto"/>
            <w:noWrap/>
            <w:vAlign w:val="bottom"/>
            <w:hideMark/>
          </w:tcPr>
          <w:p w14:paraId="1695449C"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 </w:t>
            </w:r>
          </w:p>
        </w:tc>
        <w:tc>
          <w:tcPr>
            <w:tcW w:w="1557" w:type="dxa"/>
            <w:tcBorders>
              <w:top w:val="nil"/>
              <w:left w:val="nil"/>
              <w:bottom w:val="single" w:sz="4" w:space="0" w:color="auto"/>
              <w:right w:val="single" w:sz="4" w:space="0" w:color="auto"/>
            </w:tcBorders>
            <w:shd w:val="clear" w:color="auto" w:fill="auto"/>
            <w:vAlign w:val="bottom"/>
            <w:hideMark/>
          </w:tcPr>
          <w:p w14:paraId="7775CB11"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State</w:t>
            </w:r>
          </w:p>
        </w:tc>
        <w:tc>
          <w:tcPr>
            <w:tcW w:w="3240" w:type="dxa"/>
            <w:tcBorders>
              <w:top w:val="nil"/>
              <w:left w:val="nil"/>
              <w:bottom w:val="single" w:sz="4" w:space="0" w:color="auto"/>
              <w:right w:val="single" w:sz="4" w:space="0" w:color="auto"/>
            </w:tcBorders>
            <w:shd w:val="clear" w:color="auto" w:fill="auto"/>
            <w:noWrap/>
            <w:vAlign w:val="bottom"/>
            <w:hideMark/>
          </w:tcPr>
          <w:p w14:paraId="7CFC466E"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 </w:t>
            </w:r>
          </w:p>
        </w:tc>
      </w:tr>
      <w:tr w:rsidR="008509C9" w:rsidRPr="008509C9" w14:paraId="585A7EE4" w14:textId="77777777" w:rsidTr="008509C9">
        <w:trPr>
          <w:trHeight w:val="499"/>
        </w:trPr>
        <w:tc>
          <w:tcPr>
            <w:tcW w:w="1343" w:type="dxa"/>
            <w:tcBorders>
              <w:top w:val="nil"/>
              <w:left w:val="single" w:sz="4" w:space="0" w:color="auto"/>
              <w:bottom w:val="single" w:sz="4" w:space="0" w:color="auto"/>
              <w:right w:val="single" w:sz="4" w:space="0" w:color="auto"/>
            </w:tcBorders>
            <w:shd w:val="clear" w:color="auto" w:fill="auto"/>
            <w:vAlign w:val="bottom"/>
            <w:hideMark/>
          </w:tcPr>
          <w:p w14:paraId="6FCCEC31"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Country</w:t>
            </w:r>
          </w:p>
        </w:tc>
        <w:tc>
          <w:tcPr>
            <w:tcW w:w="3360" w:type="dxa"/>
            <w:tcBorders>
              <w:top w:val="nil"/>
              <w:left w:val="nil"/>
              <w:bottom w:val="single" w:sz="4" w:space="0" w:color="auto"/>
              <w:right w:val="single" w:sz="4" w:space="0" w:color="auto"/>
            </w:tcBorders>
            <w:shd w:val="clear" w:color="auto" w:fill="auto"/>
            <w:noWrap/>
            <w:vAlign w:val="bottom"/>
            <w:hideMark/>
          </w:tcPr>
          <w:p w14:paraId="238E18F3"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 </w:t>
            </w:r>
          </w:p>
        </w:tc>
        <w:tc>
          <w:tcPr>
            <w:tcW w:w="1557" w:type="dxa"/>
            <w:tcBorders>
              <w:top w:val="nil"/>
              <w:left w:val="nil"/>
              <w:bottom w:val="single" w:sz="4" w:space="0" w:color="auto"/>
              <w:right w:val="single" w:sz="4" w:space="0" w:color="auto"/>
            </w:tcBorders>
            <w:shd w:val="clear" w:color="auto" w:fill="auto"/>
            <w:vAlign w:val="bottom"/>
            <w:hideMark/>
          </w:tcPr>
          <w:p w14:paraId="1D5FF394"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Zip Code</w:t>
            </w:r>
          </w:p>
        </w:tc>
        <w:tc>
          <w:tcPr>
            <w:tcW w:w="3240" w:type="dxa"/>
            <w:tcBorders>
              <w:top w:val="nil"/>
              <w:left w:val="nil"/>
              <w:bottom w:val="single" w:sz="4" w:space="0" w:color="auto"/>
              <w:right w:val="single" w:sz="4" w:space="0" w:color="auto"/>
            </w:tcBorders>
            <w:shd w:val="clear" w:color="auto" w:fill="auto"/>
            <w:noWrap/>
            <w:vAlign w:val="bottom"/>
            <w:hideMark/>
          </w:tcPr>
          <w:p w14:paraId="05102B51"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 </w:t>
            </w:r>
          </w:p>
        </w:tc>
      </w:tr>
      <w:tr w:rsidR="008509C9" w:rsidRPr="008509C9" w14:paraId="51A21CA2" w14:textId="77777777" w:rsidTr="008509C9">
        <w:trPr>
          <w:trHeight w:val="499"/>
        </w:trPr>
        <w:tc>
          <w:tcPr>
            <w:tcW w:w="1343" w:type="dxa"/>
            <w:tcBorders>
              <w:top w:val="nil"/>
              <w:left w:val="single" w:sz="4" w:space="0" w:color="auto"/>
              <w:bottom w:val="single" w:sz="4" w:space="0" w:color="auto"/>
              <w:right w:val="single" w:sz="4" w:space="0" w:color="auto"/>
            </w:tcBorders>
            <w:shd w:val="clear" w:color="auto" w:fill="auto"/>
            <w:vAlign w:val="bottom"/>
            <w:hideMark/>
          </w:tcPr>
          <w:p w14:paraId="22C2E113"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Home Phone</w:t>
            </w:r>
          </w:p>
        </w:tc>
        <w:tc>
          <w:tcPr>
            <w:tcW w:w="3360" w:type="dxa"/>
            <w:tcBorders>
              <w:top w:val="nil"/>
              <w:left w:val="nil"/>
              <w:bottom w:val="single" w:sz="4" w:space="0" w:color="auto"/>
              <w:right w:val="single" w:sz="4" w:space="0" w:color="auto"/>
            </w:tcBorders>
            <w:shd w:val="clear" w:color="auto" w:fill="auto"/>
            <w:noWrap/>
            <w:vAlign w:val="bottom"/>
            <w:hideMark/>
          </w:tcPr>
          <w:p w14:paraId="29414D20"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 </w:t>
            </w:r>
          </w:p>
        </w:tc>
        <w:tc>
          <w:tcPr>
            <w:tcW w:w="1557" w:type="dxa"/>
            <w:tcBorders>
              <w:top w:val="nil"/>
              <w:left w:val="nil"/>
              <w:bottom w:val="single" w:sz="4" w:space="0" w:color="auto"/>
              <w:right w:val="single" w:sz="4" w:space="0" w:color="auto"/>
            </w:tcBorders>
            <w:shd w:val="clear" w:color="auto" w:fill="auto"/>
            <w:vAlign w:val="bottom"/>
            <w:hideMark/>
          </w:tcPr>
          <w:p w14:paraId="49389972"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Country</w:t>
            </w:r>
          </w:p>
        </w:tc>
        <w:tc>
          <w:tcPr>
            <w:tcW w:w="3240" w:type="dxa"/>
            <w:tcBorders>
              <w:top w:val="nil"/>
              <w:left w:val="nil"/>
              <w:bottom w:val="single" w:sz="4" w:space="0" w:color="auto"/>
              <w:right w:val="single" w:sz="4" w:space="0" w:color="auto"/>
            </w:tcBorders>
            <w:shd w:val="clear" w:color="auto" w:fill="auto"/>
            <w:noWrap/>
            <w:vAlign w:val="bottom"/>
            <w:hideMark/>
          </w:tcPr>
          <w:p w14:paraId="1B637592"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 </w:t>
            </w:r>
          </w:p>
        </w:tc>
      </w:tr>
      <w:tr w:rsidR="008509C9" w:rsidRPr="008509C9" w14:paraId="79E1A451" w14:textId="77777777" w:rsidTr="008509C9">
        <w:trPr>
          <w:trHeight w:val="499"/>
        </w:trPr>
        <w:tc>
          <w:tcPr>
            <w:tcW w:w="1343" w:type="dxa"/>
            <w:tcBorders>
              <w:top w:val="nil"/>
              <w:left w:val="single" w:sz="4" w:space="0" w:color="auto"/>
              <w:bottom w:val="single" w:sz="4" w:space="0" w:color="auto"/>
              <w:right w:val="single" w:sz="4" w:space="0" w:color="auto"/>
            </w:tcBorders>
            <w:shd w:val="clear" w:color="auto" w:fill="auto"/>
            <w:vAlign w:val="bottom"/>
            <w:hideMark/>
          </w:tcPr>
          <w:p w14:paraId="53314E57"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Cell Phone</w:t>
            </w:r>
          </w:p>
        </w:tc>
        <w:tc>
          <w:tcPr>
            <w:tcW w:w="3360" w:type="dxa"/>
            <w:tcBorders>
              <w:top w:val="nil"/>
              <w:left w:val="nil"/>
              <w:bottom w:val="single" w:sz="4" w:space="0" w:color="auto"/>
              <w:right w:val="single" w:sz="4" w:space="0" w:color="auto"/>
            </w:tcBorders>
            <w:shd w:val="clear" w:color="auto" w:fill="auto"/>
            <w:noWrap/>
            <w:vAlign w:val="bottom"/>
            <w:hideMark/>
          </w:tcPr>
          <w:p w14:paraId="25973121"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 </w:t>
            </w:r>
          </w:p>
        </w:tc>
        <w:tc>
          <w:tcPr>
            <w:tcW w:w="1557" w:type="dxa"/>
            <w:tcBorders>
              <w:top w:val="nil"/>
              <w:left w:val="nil"/>
              <w:bottom w:val="single" w:sz="4" w:space="0" w:color="auto"/>
              <w:right w:val="single" w:sz="4" w:space="0" w:color="auto"/>
            </w:tcBorders>
            <w:shd w:val="clear" w:color="auto" w:fill="auto"/>
            <w:vAlign w:val="bottom"/>
            <w:hideMark/>
          </w:tcPr>
          <w:p w14:paraId="34448A71"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Work Phone</w:t>
            </w:r>
          </w:p>
        </w:tc>
        <w:tc>
          <w:tcPr>
            <w:tcW w:w="3240" w:type="dxa"/>
            <w:tcBorders>
              <w:top w:val="nil"/>
              <w:left w:val="nil"/>
              <w:bottom w:val="single" w:sz="4" w:space="0" w:color="auto"/>
              <w:right w:val="single" w:sz="4" w:space="0" w:color="auto"/>
            </w:tcBorders>
            <w:shd w:val="clear" w:color="auto" w:fill="auto"/>
            <w:noWrap/>
            <w:vAlign w:val="bottom"/>
            <w:hideMark/>
          </w:tcPr>
          <w:p w14:paraId="447FE785" w14:textId="77777777" w:rsidR="008509C9" w:rsidRPr="008509C9" w:rsidRDefault="008509C9" w:rsidP="008509C9">
            <w:pPr>
              <w:spacing w:after="0" w:line="240" w:lineRule="auto"/>
              <w:rPr>
                <w:rFonts w:ascii="Calibri" w:eastAsia="Times New Roman" w:hAnsi="Calibri" w:cs="Times New Roman"/>
                <w:color w:val="000000"/>
              </w:rPr>
            </w:pPr>
            <w:r w:rsidRPr="008509C9">
              <w:rPr>
                <w:rFonts w:ascii="Calibri" w:eastAsia="Times New Roman" w:hAnsi="Calibri" w:cs="Times New Roman"/>
                <w:color w:val="000000"/>
              </w:rPr>
              <w:t> </w:t>
            </w:r>
          </w:p>
        </w:tc>
      </w:tr>
    </w:tbl>
    <w:p w14:paraId="6069B0CF" w14:textId="77777777" w:rsidR="006E3992" w:rsidRPr="007C3733" w:rsidRDefault="006E3992">
      <w:pPr>
        <w:rPr>
          <w:rFonts w:ascii="Calibri" w:hAnsi="Calibri" w:cs="Times New Roman"/>
        </w:rPr>
      </w:pPr>
      <w:r w:rsidRPr="007C3733">
        <w:rPr>
          <w:rFonts w:ascii="Calibri" w:hAnsi="Calibri" w:cs="Times New Roman"/>
        </w:rPr>
        <w:br w:type="page"/>
      </w:r>
    </w:p>
    <w:p w14:paraId="51B0D8EE" w14:textId="77777777" w:rsidR="00431A90" w:rsidRPr="007C3733" w:rsidRDefault="00431A90" w:rsidP="00431A90">
      <w:pPr>
        <w:autoSpaceDE w:val="0"/>
        <w:autoSpaceDN w:val="0"/>
        <w:adjustRightInd w:val="0"/>
        <w:spacing w:after="0" w:line="240" w:lineRule="auto"/>
        <w:rPr>
          <w:rFonts w:ascii="Calibri" w:hAnsi="Calibri" w:cs="Times New Roman"/>
          <w:b/>
          <w:bCs/>
          <w:color w:val="000000"/>
          <w:sz w:val="28"/>
          <w:szCs w:val="28"/>
        </w:rPr>
      </w:pPr>
      <w:r w:rsidRPr="007C3733">
        <w:rPr>
          <w:rFonts w:ascii="Calibri" w:hAnsi="Calibri" w:cs="Times New Roman"/>
          <w:b/>
          <w:bCs/>
          <w:noProof/>
          <w:color w:val="000000"/>
          <w:sz w:val="28"/>
          <w:szCs w:val="28"/>
        </w:rPr>
        <w:lastRenderedPageBreak/>
        <w:drawing>
          <wp:inline distT="0" distB="0" distL="0" distR="0" wp14:anchorId="72BD9BAC" wp14:editId="6F0A15D6">
            <wp:extent cx="2137554" cy="608888"/>
            <wp:effectExtent l="19050" t="0" r="0" b="0"/>
            <wp:docPr id="5" name="Picture 5" descr="\\Cifs2\dental$\Observership\BrighamHealth_BWH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fs2\dental$\Observership\BrighamHealth_BWH_JPG.jpg"/>
                    <pic:cNvPicPr>
                      <a:picLocks noChangeAspect="1" noChangeArrowheads="1"/>
                    </pic:cNvPicPr>
                  </pic:nvPicPr>
                  <pic:blipFill>
                    <a:blip r:embed="rId8" cstate="print"/>
                    <a:srcRect/>
                    <a:stretch>
                      <a:fillRect/>
                    </a:stretch>
                  </pic:blipFill>
                  <pic:spPr bwMode="auto">
                    <a:xfrm>
                      <a:off x="0" y="0"/>
                      <a:ext cx="2138356" cy="609116"/>
                    </a:xfrm>
                    <a:prstGeom prst="rect">
                      <a:avLst/>
                    </a:prstGeom>
                    <a:noFill/>
                    <a:ln w="9525">
                      <a:noFill/>
                      <a:miter lim="800000"/>
                      <a:headEnd/>
                      <a:tailEnd/>
                    </a:ln>
                  </pic:spPr>
                </pic:pic>
              </a:graphicData>
            </a:graphic>
          </wp:inline>
        </w:drawing>
      </w:r>
    </w:p>
    <w:p w14:paraId="087EF33D" w14:textId="77777777" w:rsidR="006E3992" w:rsidRPr="007C3733" w:rsidRDefault="006E3992" w:rsidP="006E3992">
      <w:pPr>
        <w:autoSpaceDE w:val="0"/>
        <w:autoSpaceDN w:val="0"/>
        <w:adjustRightInd w:val="0"/>
        <w:spacing w:after="0" w:line="240" w:lineRule="auto"/>
        <w:jc w:val="center"/>
        <w:rPr>
          <w:rFonts w:ascii="Calibri" w:hAnsi="Calibri" w:cs="Times New Roman"/>
          <w:b/>
          <w:bCs/>
          <w:color w:val="000000"/>
          <w:sz w:val="28"/>
          <w:szCs w:val="28"/>
        </w:rPr>
      </w:pPr>
      <w:r w:rsidRPr="007C3733">
        <w:rPr>
          <w:rFonts w:ascii="Calibri" w:hAnsi="Calibri" w:cs="Times New Roman"/>
          <w:b/>
          <w:bCs/>
          <w:color w:val="000000"/>
          <w:sz w:val="28"/>
          <w:szCs w:val="28"/>
        </w:rPr>
        <w:t>Brigham and Women’s Hospital</w:t>
      </w:r>
    </w:p>
    <w:p w14:paraId="0946174C" w14:textId="77777777" w:rsidR="006E3992" w:rsidRPr="007C3733" w:rsidRDefault="006E3992" w:rsidP="006E3992">
      <w:pPr>
        <w:autoSpaceDE w:val="0"/>
        <w:autoSpaceDN w:val="0"/>
        <w:adjustRightInd w:val="0"/>
        <w:spacing w:after="0" w:line="240" w:lineRule="auto"/>
        <w:jc w:val="center"/>
        <w:rPr>
          <w:rFonts w:ascii="Calibri" w:hAnsi="Calibri" w:cs="Times New Roman"/>
          <w:b/>
          <w:bCs/>
          <w:color w:val="000000"/>
          <w:sz w:val="28"/>
          <w:szCs w:val="28"/>
        </w:rPr>
      </w:pPr>
      <w:r w:rsidRPr="007C3733">
        <w:rPr>
          <w:rFonts w:ascii="Calibri" w:hAnsi="Calibri" w:cs="Times New Roman"/>
          <w:b/>
          <w:bCs/>
          <w:color w:val="000000"/>
          <w:sz w:val="28"/>
          <w:szCs w:val="28"/>
        </w:rPr>
        <w:t>Division of Oral Medicine and Dentistry</w:t>
      </w:r>
    </w:p>
    <w:p w14:paraId="60F8718F" w14:textId="77777777" w:rsidR="006E3992" w:rsidRPr="007C3733" w:rsidRDefault="006E3992" w:rsidP="006E3992">
      <w:pPr>
        <w:autoSpaceDE w:val="0"/>
        <w:autoSpaceDN w:val="0"/>
        <w:adjustRightInd w:val="0"/>
        <w:spacing w:after="0" w:line="240" w:lineRule="auto"/>
        <w:jc w:val="center"/>
        <w:rPr>
          <w:rFonts w:ascii="Calibri" w:hAnsi="Calibri" w:cs="Times New Roman"/>
          <w:b/>
          <w:bCs/>
          <w:color w:val="000000"/>
          <w:sz w:val="23"/>
          <w:szCs w:val="23"/>
        </w:rPr>
      </w:pPr>
      <w:r w:rsidRPr="007C3733">
        <w:rPr>
          <w:rFonts w:ascii="Calibri" w:hAnsi="Calibri" w:cs="Times New Roman"/>
          <w:b/>
          <w:bCs/>
          <w:color w:val="000000"/>
          <w:sz w:val="23"/>
          <w:szCs w:val="23"/>
        </w:rPr>
        <w:t>EXPECTATIONS FOR OBSERVERS</w:t>
      </w:r>
      <w:r w:rsidR="008E60B8" w:rsidRPr="007C3733">
        <w:rPr>
          <w:rFonts w:ascii="Calibri" w:hAnsi="Calibri" w:cs="Times New Roman"/>
          <w:b/>
          <w:bCs/>
          <w:color w:val="000000"/>
          <w:sz w:val="23"/>
          <w:szCs w:val="23"/>
        </w:rPr>
        <w:t xml:space="preserve"> (Page 1 of 2)</w:t>
      </w:r>
    </w:p>
    <w:p w14:paraId="36296892" w14:textId="77777777" w:rsidR="006E3992" w:rsidRPr="007C3733" w:rsidRDefault="006E3992" w:rsidP="006E3992">
      <w:pPr>
        <w:autoSpaceDE w:val="0"/>
        <w:autoSpaceDN w:val="0"/>
        <w:adjustRightInd w:val="0"/>
        <w:spacing w:after="0" w:line="240" w:lineRule="auto"/>
        <w:jc w:val="center"/>
        <w:rPr>
          <w:rFonts w:ascii="Calibri" w:hAnsi="Calibri" w:cs="Times New Roman"/>
          <w:color w:val="000000"/>
          <w:sz w:val="23"/>
          <w:szCs w:val="23"/>
        </w:rPr>
      </w:pPr>
    </w:p>
    <w:p w14:paraId="6D9D78E9" w14:textId="77777777" w:rsidR="006E3992" w:rsidRPr="007C3733" w:rsidRDefault="006E3992" w:rsidP="006E3992">
      <w:pPr>
        <w:numPr>
          <w:ilvl w:val="0"/>
          <w:numId w:val="11"/>
        </w:numPr>
        <w:autoSpaceDE w:val="0"/>
        <w:autoSpaceDN w:val="0"/>
        <w:adjustRightInd w:val="0"/>
        <w:spacing w:after="0" w:line="240" w:lineRule="auto"/>
        <w:rPr>
          <w:rFonts w:ascii="Calibri" w:hAnsi="Calibri" w:cs="Times New Roman"/>
          <w:color w:val="000000"/>
          <w:sz w:val="23"/>
          <w:szCs w:val="23"/>
        </w:rPr>
      </w:pPr>
      <w:r w:rsidRPr="007C3733">
        <w:rPr>
          <w:rFonts w:ascii="Calibri" w:hAnsi="Calibri" w:cs="Times New Roman"/>
          <w:color w:val="000000"/>
          <w:sz w:val="23"/>
          <w:szCs w:val="23"/>
        </w:rPr>
        <w:t xml:space="preserve">As guests of the BWH, observers are not to have any physical contact with patients. While an observer may be present during case discussions, s/he may not directly participate in case advisement. </w:t>
      </w:r>
    </w:p>
    <w:p w14:paraId="4D34749C" w14:textId="77777777" w:rsidR="006E3992" w:rsidRPr="007C3733" w:rsidRDefault="006E3992" w:rsidP="006E3992">
      <w:pPr>
        <w:autoSpaceDE w:val="0"/>
        <w:autoSpaceDN w:val="0"/>
        <w:adjustRightInd w:val="0"/>
        <w:spacing w:after="0" w:line="240" w:lineRule="auto"/>
        <w:rPr>
          <w:rFonts w:ascii="Calibri" w:hAnsi="Calibri" w:cs="Times New Roman"/>
          <w:color w:val="000000"/>
          <w:sz w:val="23"/>
          <w:szCs w:val="23"/>
        </w:rPr>
      </w:pPr>
    </w:p>
    <w:p w14:paraId="706A6926" w14:textId="77777777" w:rsidR="006E3992" w:rsidRPr="007C3733" w:rsidRDefault="006E3992" w:rsidP="006E3992">
      <w:pPr>
        <w:numPr>
          <w:ilvl w:val="0"/>
          <w:numId w:val="11"/>
        </w:numPr>
        <w:autoSpaceDE w:val="0"/>
        <w:autoSpaceDN w:val="0"/>
        <w:adjustRightInd w:val="0"/>
        <w:spacing w:after="0" w:line="240" w:lineRule="auto"/>
        <w:rPr>
          <w:rFonts w:ascii="Calibri" w:hAnsi="Calibri" w:cs="Times New Roman"/>
          <w:color w:val="000000"/>
          <w:sz w:val="23"/>
          <w:szCs w:val="23"/>
        </w:rPr>
      </w:pPr>
      <w:r w:rsidRPr="007C3733">
        <w:rPr>
          <w:rFonts w:ascii="Calibri" w:hAnsi="Calibri" w:cs="Times New Roman"/>
          <w:color w:val="000000"/>
          <w:sz w:val="23"/>
          <w:szCs w:val="23"/>
        </w:rPr>
        <w:t xml:space="preserve">Observers are not practicing physicians at the BWH, and therefore malpractice insurance is not required. </w:t>
      </w:r>
    </w:p>
    <w:p w14:paraId="3D50C6E6" w14:textId="77777777" w:rsidR="006E3992" w:rsidRPr="007C3733" w:rsidRDefault="006E3992" w:rsidP="006E3992">
      <w:pPr>
        <w:autoSpaceDE w:val="0"/>
        <w:autoSpaceDN w:val="0"/>
        <w:adjustRightInd w:val="0"/>
        <w:spacing w:after="0" w:line="240" w:lineRule="auto"/>
        <w:rPr>
          <w:rFonts w:ascii="Calibri" w:hAnsi="Calibri" w:cs="Times New Roman"/>
          <w:color w:val="000000"/>
          <w:sz w:val="23"/>
          <w:szCs w:val="23"/>
        </w:rPr>
      </w:pPr>
    </w:p>
    <w:p w14:paraId="5EEB3534" w14:textId="77777777" w:rsidR="006E3992" w:rsidRPr="007C3733" w:rsidRDefault="006E3992" w:rsidP="006E3992">
      <w:pPr>
        <w:numPr>
          <w:ilvl w:val="0"/>
          <w:numId w:val="11"/>
        </w:numPr>
        <w:autoSpaceDE w:val="0"/>
        <w:autoSpaceDN w:val="0"/>
        <w:adjustRightInd w:val="0"/>
        <w:spacing w:after="0" w:line="240" w:lineRule="auto"/>
        <w:rPr>
          <w:rFonts w:ascii="Calibri" w:hAnsi="Calibri" w:cs="Times New Roman"/>
          <w:color w:val="000000"/>
          <w:sz w:val="23"/>
          <w:szCs w:val="23"/>
        </w:rPr>
      </w:pPr>
      <w:r w:rsidRPr="007C3733">
        <w:rPr>
          <w:rFonts w:ascii="Calibri" w:hAnsi="Calibri" w:cs="Times New Roman"/>
          <w:color w:val="000000"/>
          <w:sz w:val="23"/>
          <w:szCs w:val="23"/>
        </w:rPr>
        <w:t xml:space="preserve">Observers must be clearly identified to all patients and staff, and permission must be obtained from each patient (or proxy) for observer to be present during any encounter/procedure. Should a patient request an observer to leave at any point during an encounter, the observer must leave at once. </w:t>
      </w:r>
    </w:p>
    <w:p w14:paraId="0064E8F5" w14:textId="77777777" w:rsidR="006E3992" w:rsidRPr="007C3733" w:rsidRDefault="006E3992" w:rsidP="006E3992">
      <w:pPr>
        <w:autoSpaceDE w:val="0"/>
        <w:autoSpaceDN w:val="0"/>
        <w:adjustRightInd w:val="0"/>
        <w:spacing w:after="0" w:line="240" w:lineRule="auto"/>
        <w:rPr>
          <w:rFonts w:ascii="Calibri" w:hAnsi="Calibri" w:cs="Times New Roman"/>
          <w:color w:val="000000"/>
          <w:sz w:val="23"/>
          <w:szCs w:val="23"/>
        </w:rPr>
      </w:pPr>
    </w:p>
    <w:p w14:paraId="3A49A30C" w14:textId="77777777" w:rsidR="006E3992" w:rsidRPr="007C3733" w:rsidRDefault="006E3992" w:rsidP="006E3992">
      <w:pPr>
        <w:numPr>
          <w:ilvl w:val="0"/>
          <w:numId w:val="11"/>
        </w:numPr>
        <w:autoSpaceDE w:val="0"/>
        <w:autoSpaceDN w:val="0"/>
        <w:adjustRightInd w:val="0"/>
        <w:spacing w:after="0" w:line="240" w:lineRule="auto"/>
        <w:rPr>
          <w:rFonts w:ascii="Calibri" w:hAnsi="Calibri" w:cs="Times New Roman"/>
          <w:color w:val="000000"/>
          <w:sz w:val="23"/>
          <w:szCs w:val="23"/>
        </w:rPr>
      </w:pPr>
      <w:r w:rsidRPr="007C3733">
        <w:rPr>
          <w:rFonts w:ascii="Calibri" w:hAnsi="Calibri" w:cs="Times New Roman"/>
          <w:color w:val="000000"/>
          <w:sz w:val="23"/>
          <w:szCs w:val="23"/>
        </w:rPr>
        <w:t xml:space="preserve">An observer may not behave or speak in any manner that would lead a patient to believe that s/he is a practicing physician on staff at the BWH. </w:t>
      </w:r>
    </w:p>
    <w:p w14:paraId="3600C500" w14:textId="77777777" w:rsidR="006E3992" w:rsidRPr="007C3733" w:rsidRDefault="006E3992" w:rsidP="006E3992">
      <w:pPr>
        <w:autoSpaceDE w:val="0"/>
        <w:autoSpaceDN w:val="0"/>
        <w:adjustRightInd w:val="0"/>
        <w:spacing w:after="0" w:line="240" w:lineRule="auto"/>
        <w:rPr>
          <w:rFonts w:ascii="Calibri" w:hAnsi="Calibri" w:cs="Times New Roman"/>
          <w:color w:val="000000"/>
          <w:sz w:val="23"/>
          <w:szCs w:val="23"/>
        </w:rPr>
      </w:pPr>
    </w:p>
    <w:p w14:paraId="5692575B" w14:textId="77777777" w:rsidR="006E3992" w:rsidRPr="007C3733" w:rsidRDefault="006E3992" w:rsidP="006E3992">
      <w:pPr>
        <w:numPr>
          <w:ilvl w:val="0"/>
          <w:numId w:val="11"/>
        </w:numPr>
        <w:autoSpaceDE w:val="0"/>
        <w:autoSpaceDN w:val="0"/>
        <w:adjustRightInd w:val="0"/>
        <w:spacing w:after="0" w:line="240" w:lineRule="auto"/>
        <w:rPr>
          <w:rFonts w:ascii="Calibri" w:hAnsi="Calibri" w:cs="Times New Roman"/>
          <w:color w:val="000000"/>
          <w:sz w:val="23"/>
          <w:szCs w:val="23"/>
        </w:rPr>
      </w:pPr>
      <w:r w:rsidRPr="007C3733">
        <w:rPr>
          <w:rFonts w:ascii="Calibri" w:hAnsi="Calibri" w:cs="Times New Roman"/>
          <w:color w:val="000000"/>
          <w:sz w:val="23"/>
          <w:szCs w:val="23"/>
        </w:rPr>
        <w:t xml:space="preserve">Observers are responsible for their personal transportation, accommodations, meals, medical insurance, required immunizations and any other personal expenses incurred while at the BWH. </w:t>
      </w:r>
    </w:p>
    <w:p w14:paraId="472E2D67" w14:textId="77777777" w:rsidR="006E3992" w:rsidRPr="007C3733" w:rsidRDefault="006E3992" w:rsidP="006E3992">
      <w:pPr>
        <w:autoSpaceDE w:val="0"/>
        <w:autoSpaceDN w:val="0"/>
        <w:adjustRightInd w:val="0"/>
        <w:spacing w:after="0" w:line="240" w:lineRule="auto"/>
        <w:rPr>
          <w:rFonts w:ascii="Calibri" w:hAnsi="Calibri" w:cs="Times New Roman"/>
          <w:color w:val="000000"/>
          <w:sz w:val="23"/>
          <w:szCs w:val="23"/>
        </w:rPr>
      </w:pPr>
    </w:p>
    <w:p w14:paraId="51909F1C" w14:textId="77777777" w:rsidR="006E3992" w:rsidRPr="007C3733" w:rsidRDefault="006E3992" w:rsidP="006E3992">
      <w:pPr>
        <w:numPr>
          <w:ilvl w:val="0"/>
          <w:numId w:val="11"/>
        </w:numPr>
        <w:autoSpaceDE w:val="0"/>
        <w:autoSpaceDN w:val="0"/>
        <w:adjustRightInd w:val="0"/>
        <w:spacing w:after="0" w:line="240" w:lineRule="auto"/>
        <w:rPr>
          <w:rFonts w:ascii="Calibri" w:hAnsi="Calibri" w:cs="Times New Roman"/>
          <w:color w:val="000000"/>
          <w:sz w:val="23"/>
          <w:szCs w:val="23"/>
        </w:rPr>
      </w:pPr>
      <w:r w:rsidRPr="007C3733">
        <w:rPr>
          <w:rFonts w:ascii="Calibri" w:hAnsi="Calibri" w:cs="Times New Roman"/>
          <w:color w:val="000000"/>
          <w:sz w:val="23"/>
          <w:szCs w:val="23"/>
        </w:rPr>
        <w:t xml:space="preserve">Observers are considered non-employees; no salary or other remuneration or compensatory reimbursements or benefits are available from the BWH to the observer. </w:t>
      </w:r>
    </w:p>
    <w:p w14:paraId="3434D515" w14:textId="77777777" w:rsidR="006E3992" w:rsidRPr="007C3733" w:rsidRDefault="006E3992" w:rsidP="006E3992">
      <w:pPr>
        <w:autoSpaceDE w:val="0"/>
        <w:autoSpaceDN w:val="0"/>
        <w:adjustRightInd w:val="0"/>
        <w:spacing w:after="0" w:line="240" w:lineRule="auto"/>
        <w:rPr>
          <w:rFonts w:ascii="Calibri" w:hAnsi="Calibri" w:cs="Times New Roman"/>
          <w:color w:val="000000"/>
          <w:sz w:val="23"/>
          <w:szCs w:val="23"/>
        </w:rPr>
      </w:pPr>
    </w:p>
    <w:p w14:paraId="69DF4D49" w14:textId="77777777" w:rsidR="006E3992" w:rsidRPr="007C3733" w:rsidRDefault="006E3992" w:rsidP="006E3992">
      <w:pPr>
        <w:numPr>
          <w:ilvl w:val="0"/>
          <w:numId w:val="11"/>
        </w:numPr>
        <w:autoSpaceDE w:val="0"/>
        <w:autoSpaceDN w:val="0"/>
        <w:adjustRightInd w:val="0"/>
        <w:spacing w:after="0" w:line="240" w:lineRule="auto"/>
        <w:rPr>
          <w:rFonts w:ascii="Calibri" w:hAnsi="Calibri" w:cs="Times New Roman"/>
          <w:color w:val="000000"/>
          <w:sz w:val="23"/>
          <w:szCs w:val="23"/>
        </w:rPr>
      </w:pPr>
      <w:r w:rsidRPr="007C3733">
        <w:rPr>
          <w:rFonts w:ascii="Calibri" w:hAnsi="Calibri" w:cs="Times New Roman"/>
          <w:color w:val="000000"/>
          <w:sz w:val="23"/>
          <w:szCs w:val="23"/>
        </w:rPr>
        <w:t>The BWH will not provide any letters of reference, recommendation or commendation on behalf of observers.</w:t>
      </w:r>
    </w:p>
    <w:p w14:paraId="36A4CE60" w14:textId="77777777" w:rsidR="006E3992" w:rsidRPr="007C3733" w:rsidRDefault="006E3992" w:rsidP="006E3992">
      <w:pPr>
        <w:autoSpaceDE w:val="0"/>
        <w:autoSpaceDN w:val="0"/>
        <w:adjustRightInd w:val="0"/>
        <w:spacing w:after="0" w:line="240" w:lineRule="auto"/>
        <w:rPr>
          <w:rFonts w:ascii="Calibri" w:hAnsi="Calibri" w:cs="Times New Roman"/>
          <w:color w:val="000000"/>
          <w:sz w:val="23"/>
          <w:szCs w:val="23"/>
        </w:rPr>
      </w:pPr>
    </w:p>
    <w:p w14:paraId="6B8DFF15" w14:textId="77777777" w:rsidR="006E3992" w:rsidRPr="007C3733" w:rsidRDefault="002B6DF1" w:rsidP="006E3992">
      <w:pPr>
        <w:numPr>
          <w:ilvl w:val="0"/>
          <w:numId w:val="11"/>
        </w:numPr>
        <w:autoSpaceDE w:val="0"/>
        <w:autoSpaceDN w:val="0"/>
        <w:adjustRightInd w:val="0"/>
        <w:spacing w:after="0" w:line="240" w:lineRule="auto"/>
        <w:rPr>
          <w:rFonts w:ascii="Calibri" w:hAnsi="Calibri" w:cs="Times New Roman"/>
          <w:color w:val="000000"/>
          <w:sz w:val="23"/>
          <w:szCs w:val="23"/>
        </w:rPr>
      </w:pPr>
      <w:r w:rsidRPr="007C3733">
        <w:rPr>
          <w:rFonts w:ascii="Calibri" w:hAnsi="Calibri" w:cs="Times New Roman"/>
          <w:color w:val="000000"/>
          <w:sz w:val="23"/>
          <w:szCs w:val="23"/>
        </w:rPr>
        <w:t xml:space="preserve">Participation in the </w:t>
      </w:r>
      <w:r w:rsidR="006E3992" w:rsidRPr="007C3733">
        <w:rPr>
          <w:rFonts w:ascii="Calibri" w:hAnsi="Calibri" w:cs="Times New Roman"/>
          <w:color w:val="000000"/>
          <w:sz w:val="23"/>
          <w:szCs w:val="23"/>
        </w:rPr>
        <w:t xml:space="preserve">observership program does not have any bearing on any pending or future internship / fellowship / employment applications </w:t>
      </w:r>
    </w:p>
    <w:p w14:paraId="417FAA09" w14:textId="77777777" w:rsidR="006E3992" w:rsidRPr="007C3733" w:rsidRDefault="006E3992" w:rsidP="006E3992">
      <w:pPr>
        <w:autoSpaceDE w:val="0"/>
        <w:autoSpaceDN w:val="0"/>
        <w:adjustRightInd w:val="0"/>
        <w:spacing w:after="0" w:line="240" w:lineRule="auto"/>
        <w:rPr>
          <w:rFonts w:ascii="Calibri" w:hAnsi="Calibri" w:cs="Times New Roman"/>
          <w:color w:val="000000"/>
          <w:sz w:val="23"/>
          <w:szCs w:val="23"/>
        </w:rPr>
      </w:pPr>
    </w:p>
    <w:p w14:paraId="59AAFA34" w14:textId="77777777" w:rsidR="006E3992" w:rsidRPr="007C3733" w:rsidRDefault="006E3992" w:rsidP="006E3992">
      <w:pPr>
        <w:numPr>
          <w:ilvl w:val="0"/>
          <w:numId w:val="11"/>
        </w:numPr>
        <w:autoSpaceDE w:val="0"/>
        <w:autoSpaceDN w:val="0"/>
        <w:adjustRightInd w:val="0"/>
        <w:spacing w:after="0" w:line="240" w:lineRule="auto"/>
        <w:rPr>
          <w:rFonts w:ascii="Calibri" w:hAnsi="Calibri" w:cs="Times New Roman"/>
          <w:color w:val="000000"/>
          <w:sz w:val="23"/>
          <w:szCs w:val="23"/>
        </w:rPr>
      </w:pPr>
      <w:r w:rsidRPr="007C3733">
        <w:rPr>
          <w:rFonts w:ascii="Calibri" w:hAnsi="Calibri" w:cs="Times New Roman"/>
          <w:color w:val="000000"/>
          <w:sz w:val="23"/>
          <w:szCs w:val="23"/>
        </w:rPr>
        <w:t xml:space="preserve">Observerships are limited to </w:t>
      </w:r>
      <w:r w:rsidR="00FC6FDD">
        <w:rPr>
          <w:rFonts w:ascii="Calibri" w:hAnsi="Calibri" w:cs="Times New Roman"/>
          <w:color w:val="000000"/>
          <w:sz w:val="23"/>
          <w:szCs w:val="23"/>
        </w:rPr>
        <w:t xml:space="preserve">a maximum of </w:t>
      </w:r>
      <w:r w:rsidR="002B6DF1" w:rsidRPr="007C3733">
        <w:rPr>
          <w:rFonts w:ascii="Calibri" w:hAnsi="Calibri" w:cs="Times New Roman"/>
          <w:color w:val="000000"/>
          <w:sz w:val="23"/>
          <w:szCs w:val="23"/>
        </w:rPr>
        <w:t xml:space="preserve">two weeks (10 </w:t>
      </w:r>
      <w:r w:rsidRPr="007C3733">
        <w:rPr>
          <w:rFonts w:ascii="Calibri" w:hAnsi="Calibri" w:cs="Times New Roman"/>
          <w:color w:val="000000"/>
          <w:sz w:val="23"/>
          <w:szCs w:val="23"/>
        </w:rPr>
        <w:t xml:space="preserve">working days) </w:t>
      </w:r>
    </w:p>
    <w:p w14:paraId="0F4D7C0E" w14:textId="77777777" w:rsidR="006E3992" w:rsidRPr="007C3733" w:rsidRDefault="006E3992" w:rsidP="006E3992">
      <w:pPr>
        <w:autoSpaceDE w:val="0"/>
        <w:autoSpaceDN w:val="0"/>
        <w:adjustRightInd w:val="0"/>
        <w:spacing w:after="0" w:line="240" w:lineRule="auto"/>
        <w:rPr>
          <w:rFonts w:ascii="Calibri" w:hAnsi="Calibri" w:cs="Times New Roman"/>
          <w:color w:val="000000"/>
          <w:sz w:val="23"/>
          <w:szCs w:val="23"/>
        </w:rPr>
      </w:pPr>
    </w:p>
    <w:p w14:paraId="2A9CCC6D" w14:textId="77777777" w:rsidR="006E3992" w:rsidRPr="007C3733" w:rsidRDefault="006E3992" w:rsidP="006E3992">
      <w:pPr>
        <w:numPr>
          <w:ilvl w:val="0"/>
          <w:numId w:val="11"/>
        </w:numPr>
        <w:autoSpaceDE w:val="0"/>
        <w:autoSpaceDN w:val="0"/>
        <w:adjustRightInd w:val="0"/>
        <w:spacing w:after="0" w:line="240" w:lineRule="auto"/>
        <w:rPr>
          <w:rFonts w:ascii="Calibri" w:hAnsi="Calibri" w:cs="Times New Roman"/>
          <w:color w:val="000000"/>
          <w:sz w:val="23"/>
          <w:szCs w:val="23"/>
        </w:rPr>
      </w:pPr>
      <w:r w:rsidRPr="007C3733">
        <w:rPr>
          <w:rFonts w:ascii="Calibri" w:hAnsi="Calibri" w:cs="Times New Roman"/>
          <w:color w:val="000000"/>
          <w:sz w:val="23"/>
          <w:szCs w:val="23"/>
        </w:rPr>
        <w:t xml:space="preserve">Observers must comply with all BWH standards, rules and regulations, as well as all applicable federal, state and local laws pertaining to government health care programs. </w:t>
      </w:r>
    </w:p>
    <w:p w14:paraId="5C5B32EF" w14:textId="77777777" w:rsidR="006E3992" w:rsidRPr="007C3733" w:rsidRDefault="006E3992" w:rsidP="006E3992">
      <w:pPr>
        <w:autoSpaceDE w:val="0"/>
        <w:autoSpaceDN w:val="0"/>
        <w:adjustRightInd w:val="0"/>
        <w:spacing w:after="0" w:line="240" w:lineRule="auto"/>
        <w:rPr>
          <w:rFonts w:ascii="Calibri" w:hAnsi="Calibri" w:cs="Times New Roman"/>
          <w:color w:val="000000"/>
          <w:sz w:val="23"/>
          <w:szCs w:val="23"/>
        </w:rPr>
      </w:pPr>
    </w:p>
    <w:p w14:paraId="31BDE3A6" w14:textId="77777777" w:rsidR="006E3992" w:rsidRPr="007C3733" w:rsidRDefault="006E3992" w:rsidP="006E3992">
      <w:pPr>
        <w:numPr>
          <w:ilvl w:val="0"/>
          <w:numId w:val="11"/>
        </w:numPr>
        <w:autoSpaceDE w:val="0"/>
        <w:autoSpaceDN w:val="0"/>
        <w:adjustRightInd w:val="0"/>
        <w:spacing w:after="0" w:line="240" w:lineRule="auto"/>
        <w:rPr>
          <w:rFonts w:ascii="Calibri" w:hAnsi="Calibri" w:cs="Times New Roman"/>
          <w:color w:val="000000"/>
          <w:sz w:val="23"/>
          <w:szCs w:val="23"/>
        </w:rPr>
      </w:pPr>
      <w:r w:rsidRPr="007C3733">
        <w:rPr>
          <w:rFonts w:ascii="Calibri" w:hAnsi="Calibri" w:cs="Times New Roman"/>
          <w:color w:val="000000"/>
          <w:sz w:val="23"/>
          <w:szCs w:val="23"/>
        </w:rPr>
        <w:t xml:space="preserve">An observership may be terminated (with written notice) by the BWH or guest at any time </w:t>
      </w:r>
    </w:p>
    <w:p w14:paraId="5CD33590" w14:textId="77777777" w:rsidR="006E3992" w:rsidRPr="007C3733" w:rsidRDefault="006E3992" w:rsidP="006E3992">
      <w:pPr>
        <w:pStyle w:val="ListParagraph"/>
        <w:rPr>
          <w:rFonts w:ascii="Calibri" w:hAnsi="Calibri" w:cs="Times New Roman"/>
          <w:color w:val="000000"/>
          <w:sz w:val="23"/>
          <w:szCs w:val="23"/>
        </w:rPr>
      </w:pPr>
    </w:p>
    <w:p w14:paraId="2DBAC27C" w14:textId="77777777" w:rsidR="006E3992" w:rsidRPr="007C3733" w:rsidRDefault="006E3992" w:rsidP="006E3992">
      <w:pPr>
        <w:pStyle w:val="ListParagraph"/>
        <w:rPr>
          <w:rFonts w:ascii="Calibri" w:hAnsi="Calibri" w:cs="Times New Roman"/>
          <w:color w:val="000000"/>
          <w:sz w:val="23"/>
          <w:szCs w:val="23"/>
        </w:rPr>
      </w:pPr>
    </w:p>
    <w:p w14:paraId="70C3DB79" w14:textId="77777777" w:rsidR="006E3992" w:rsidRPr="007C3733" w:rsidRDefault="006E3992" w:rsidP="00431A90">
      <w:pPr>
        <w:rPr>
          <w:rFonts w:ascii="Calibri" w:hAnsi="Calibri" w:cs="Times New Roman"/>
          <w:color w:val="000000"/>
          <w:sz w:val="23"/>
          <w:szCs w:val="23"/>
        </w:rPr>
      </w:pPr>
    </w:p>
    <w:p w14:paraId="24C7954A" w14:textId="77777777" w:rsidR="006E3992" w:rsidRPr="007C3733" w:rsidRDefault="006E3992" w:rsidP="006E3992">
      <w:pPr>
        <w:autoSpaceDE w:val="0"/>
        <w:autoSpaceDN w:val="0"/>
        <w:adjustRightInd w:val="0"/>
        <w:spacing w:after="0" w:line="240" w:lineRule="auto"/>
        <w:jc w:val="center"/>
        <w:rPr>
          <w:rFonts w:ascii="Calibri" w:hAnsi="Calibri" w:cs="Times New Roman"/>
          <w:b/>
          <w:bCs/>
          <w:color w:val="000000"/>
          <w:sz w:val="28"/>
          <w:szCs w:val="28"/>
        </w:rPr>
      </w:pPr>
      <w:r w:rsidRPr="007C3733">
        <w:rPr>
          <w:rFonts w:ascii="Calibri" w:hAnsi="Calibri" w:cs="Times New Roman"/>
          <w:b/>
          <w:bCs/>
          <w:color w:val="000000"/>
          <w:sz w:val="28"/>
          <w:szCs w:val="28"/>
        </w:rPr>
        <w:t>Brigham and Women’s Hospital</w:t>
      </w:r>
    </w:p>
    <w:p w14:paraId="17B6F3C1" w14:textId="77777777" w:rsidR="006E3992" w:rsidRPr="007C3733" w:rsidRDefault="006E3992" w:rsidP="006E3992">
      <w:pPr>
        <w:autoSpaceDE w:val="0"/>
        <w:autoSpaceDN w:val="0"/>
        <w:adjustRightInd w:val="0"/>
        <w:spacing w:after="0" w:line="240" w:lineRule="auto"/>
        <w:jc w:val="center"/>
        <w:rPr>
          <w:rFonts w:ascii="Calibri" w:hAnsi="Calibri" w:cs="Times New Roman"/>
          <w:b/>
          <w:bCs/>
          <w:color w:val="000000"/>
          <w:sz w:val="28"/>
          <w:szCs w:val="28"/>
        </w:rPr>
      </w:pPr>
      <w:r w:rsidRPr="007C3733">
        <w:rPr>
          <w:rFonts w:ascii="Calibri" w:hAnsi="Calibri" w:cs="Times New Roman"/>
          <w:b/>
          <w:bCs/>
          <w:color w:val="000000"/>
          <w:sz w:val="28"/>
          <w:szCs w:val="28"/>
        </w:rPr>
        <w:t>Division of Oral Medicine and Dentistry</w:t>
      </w:r>
    </w:p>
    <w:p w14:paraId="60B1EB9C" w14:textId="77777777" w:rsidR="006E3992" w:rsidRPr="007C3733" w:rsidRDefault="006E3992" w:rsidP="006E3992">
      <w:pPr>
        <w:autoSpaceDE w:val="0"/>
        <w:autoSpaceDN w:val="0"/>
        <w:adjustRightInd w:val="0"/>
        <w:spacing w:after="0" w:line="240" w:lineRule="auto"/>
        <w:jc w:val="center"/>
        <w:rPr>
          <w:rFonts w:ascii="Calibri" w:hAnsi="Calibri" w:cs="Times New Roman"/>
          <w:b/>
          <w:bCs/>
          <w:color w:val="000000"/>
          <w:sz w:val="23"/>
          <w:szCs w:val="23"/>
        </w:rPr>
      </w:pPr>
      <w:r w:rsidRPr="007C3733">
        <w:rPr>
          <w:rFonts w:ascii="Calibri" w:hAnsi="Calibri" w:cs="Times New Roman"/>
          <w:b/>
          <w:bCs/>
          <w:color w:val="000000"/>
          <w:sz w:val="23"/>
          <w:szCs w:val="23"/>
        </w:rPr>
        <w:t>EXPECTATIONS FOR OBSERVERS</w:t>
      </w:r>
      <w:r w:rsidR="008E60B8" w:rsidRPr="007C3733">
        <w:rPr>
          <w:rFonts w:ascii="Calibri" w:hAnsi="Calibri" w:cs="Times New Roman"/>
          <w:b/>
          <w:bCs/>
          <w:color w:val="000000"/>
          <w:sz w:val="23"/>
          <w:szCs w:val="23"/>
        </w:rPr>
        <w:t xml:space="preserve"> (Page 2 of 2)</w:t>
      </w:r>
    </w:p>
    <w:p w14:paraId="24A897DD" w14:textId="77777777" w:rsidR="006E3992" w:rsidRPr="007C3733" w:rsidRDefault="006E3992" w:rsidP="006E3992">
      <w:pPr>
        <w:autoSpaceDE w:val="0"/>
        <w:autoSpaceDN w:val="0"/>
        <w:adjustRightInd w:val="0"/>
        <w:spacing w:after="0" w:line="240" w:lineRule="auto"/>
        <w:jc w:val="center"/>
        <w:rPr>
          <w:rFonts w:ascii="Calibri" w:hAnsi="Calibri" w:cs="Times New Roman"/>
          <w:b/>
          <w:bCs/>
          <w:color w:val="000000"/>
          <w:sz w:val="23"/>
          <w:szCs w:val="23"/>
        </w:rPr>
      </w:pPr>
    </w:p>
    <w:p w14:paraId="72D6CB1B" w14:textId="77777777" w:rsidR="006E3992" w:rsidRPr="007C3733" w:rsidRDefault="006E3992" w:rsidP="006E3992">
      <w:pPr>
        <w:autoSpaceDE w:val="0"/>
        <w:autoSpaceDN w:val="0"/>
        <w:adjustRightInd w:val="0"/>
        <w:spacing w:after="0" w:line="240" w:lineRule="auto"/>
        <w:jc w:val="center"/>
        <w:rPr>
          <w:rFonts w:ascii="Calibri" w:hAnsi="Calibri" w:cs="Times New Roman"/>
          <w:color w:val="000000"/>
          <w:sz w:val="23"/>
          <w:szCs w:val="23"/>
        </w:rPr>
      </w:pPr>
      <w:r w:rsidRPr="007C3733">
        <w:rPr>
          <w:rFonts w:ascii="Calibri" w:hAnsi="Calibri" w:cs="Times New Roman"/>
          <w:b/>
          <w:bCs/>
          <w:color w:val="000000"/>
          <w:sz w:val="23"/>
          <w:szCs w:val="23"/>
        </w:rPr>
        <w:t xml:space="preserve">Observers May: </w:t>
      </w:r>
    </w:p>
    <w:p w14:paraId="353AB223" w14:textId="77777777" w:rsidR="006E3992" w:rsidRPr="007C3733" w:rsidRDefault="006E3992" w:rsidP="006E3992">
      <w:pPr>
        <w:numPr>
          <w:ilvl w:val="0"/>
          <w:numId w:val="12"/>
        </w:numPr>
        <w:autoSpaceDE w:val="0"/>
        <w:autoSpaceDN w:val="0"/>
        <w:adjustRightInd w:val="0"/>
        <w:spacing w:after="0" w:line="240" w:lineRule="auto"/>
        <w:rPr>
          <w:rFonts w:ascii="Calibri" w:hAnsi="Calibri" w:cs="Times New Roman"/>
          <w:color w:val="000000"/>
          <w:sz w:val="23"/>
          <w:szCs w:val="23"/>
        </w:rPr>
      </w:pPr>
      <w:r w:rsidRPr="007C3733">
        <w:rPr>
          <w:rFonts w:ascii="Calibri" w:hAnsi="Calibri" w:cs="Times New Roman"/>
          <w:color w:val="000000"/>
          <w:sz w:val="23"/>
          <w:szCs w:val="23"/>
        </w:rPr>
        <w:t xml:space="preserve">Attend BWH conferences, lectures, seminars and committee meetings </w:t>
      </w:r>
    </w:p>
    <w:p w14:paraId="27D0AEC6" w14:textId="77777777" w:rsidR="006E3992" w:rsidRPr="007C3733" w:rsidRDefault="006E3992" w:rsidP="006E3992">
      <w:pPr>
        <w:autoSpaceDE w:val="0"/>
        <w:autoSpaceDN w:val="0"/>
        <w:adjustRightInd w:val="0"/>
        <w:spacing w:after="0" w:line="240" w:lineRule="auto"/>
        <w:rPr>
          <w:rFonts w:ascii="Calibri" w:hAnsi="Calibri" w:cs="Times New Roman"/>
          <w:color w:val="000000"/>
          <w:sz w:val="23"/>
          <w:szCs w:val="23"/>
        </w:rPr>
      </w:pPr>
    </w:p>
    <w:p w14:paraId="0BCDB567" w14:textId="77777777" w:rsidR="006E3992" w:rsidRPr="0052261B" w:rsidRDefault="006E3992" w:rsidP="006E3992">
      <w:pPr>
        <w:numPr>
          <w:ilvl w:val="0"/>
          <w:numId w:val="12"/>
        </w:numPr>
        <w:autoSpaceDE w:val="0"/>
        <w:autoSpaceDN w:val="0"/>
        <w:adjustRightInd w:val="0"/>
        <w:spacing w:after="0" w:line="240" w:lineRule="auto"/>
        <w:rPr>
          <w:rFonts w:ascii="Calibri" w:hAnsi="Calibri" w:cs="Times New Roman"/>
          <w:color w:val="000000"/>
          <w:sz w:val="23"/>
          <w:szCs w:val="23"/>
        </w:rPr>
      </w:pPr>
      <w:r w:rsidRPr="007C3733">
        <w:rPr>
          <w:rFonts w:ascii="Calibri" w:hAnsi="Calibri" w:cs="Times New Roman"/>
          <w:color w:val="000000"/>
          <w:sz w:val="23"/>
          <w:szCs w:val="23"/>
        </w:rPr>
        <w:t xml:space="preserve">Observe both inpatient and outpatient clinical activities with prior approval from assigned BWH sponsor </w:t>
      </w:r>
    </w:p>
    <w:p w14:paraId="6DB4F13A" w14:textId="77777777" w:rsidR="006E3992" w:rsidRPr="007C3733" w:rsidRDefault="006E3992" w:rsidP="006E3992">
      <w:pPr>
        <w:autoSpaceDE w:val="0"/>
        <w:autoSpaceDN w:val="0"/>
        <w:adjustRightInd w:val="0"/>
        <w:spacing w:after="0" w:line="240" w:lineRule="auto"/>
        <w:jc w:val="center"/>
        <w:rPr>
          <w:rFonts w:ascii="Calibri" w:hAnsi="Calibri" w:cs="Times New Roman"/>
          <w:color w:val="000000"/>
          <w:sz w:val="23"/>
          <w:szCs w:val="23"/>
        </w:rPr>
      </w:pPr>
      <w:r w:rsidRPr="007C3733">
        <w:rPr>
          <w:rFonts w:ascii="Calibri" w:hAnsi="Calibri" w:cs="Times New Roman"/>
          <w:b/>
          <w:bCs/>
          <w:color w:val="000000"/>
          <w:sz w:val="23"/>
          <w:szCs w:val="23"/>
        </w:rPr>
        <w:t xml:space="preserve">Observers May Not: </w:t>
      </w:r>
    </w:p>
    <w:p w14:paraId="519742D8" w14:textId="77777777" w:rsidR="006E3992" w:rsidRPr="007C3733" w:rsidRDefault="006E3992" w:rsidP="006E3992">
      <w:pPr>
        <w:numPr>
          <w:ilvl w:val="0"/>
          <w:numId w:val="13"/>
        </w:numPr>
        <w:autoSpaceDE w:val="0"/>
        <w:autoSpaceDN w:val="0"/>
        <w:adjustRightInd w:val="0"/>
        <w:spacing w:after="0" w:line="240" w:lineRule="auto"/>
        <w:rPr>
          <w:rFonts w:ascii="Calibri" w:hAnsi="Calibri" w:cs="Times New Roman"/>
          <w:color w:val="000000"/>
          <w:sz w:val="23"/>
          <w:szCs w:val="23"/>
        </w:rPr>
      </w:pPr>
      <w:r w:rsidRPr="007C3733">
        <w:rPr>
          <w:rFonts w:ascii="Calibri" w:hAnsi="Calibri" w:cs="Times New Roman"/>
          <w:color w:val="000000"/>
          <w:sz w:val="23"/>
          <w:szCs w:val="23"/>
        </w:rPr>
        <w:t xml:space="preserve">Administer treatment or render services to patients </w:t>
      </w:r>
    </w:p>
    <w:p w14:paraId="32EC2D37" w14:textId="77777777" w:rsidR="006E3992" w:rsidRPr="007C3733" w:rsidRDefault="006E3992" w:rsidP="006E3992">
      <w:pPr>
        <w:autoSpaceDE w:val="0"/>
        <w:autoSpaceDN w:val="0"/>
        <w:adjustRightInd w:val="0"/>
        <w:spacing w:after="0" w:line="240" w:lineRule="auto"/>
        <w:rPr>
          <w:rFonts w:ascii="Calibri" w:hAnsi="Calibri" w:cs="Times New Roman"/>
          <w:color w:val="000000"/>
          <w:sz w:val="23"/>
          <w:szCs w:val="23"/>
        </w:rPr>
      </w:pPr>
    </w:p>
    <w:p w14:paraId="298F5B2B" w14:textId="77777777" w:rsidR="006E3992" w:rsidRPr="007C3733" w:rsidRDefault="006E3992" w:rsidP="006E3992">
      <w:pPr>
        <w:numPr>
          <w:ilvl w:val="0"/>
          <w:numId w:val="13"/>
        </w:numPr>
        <w:autoSpaceDE w:val="0"/>
        <w:autoSpaceDN w:val="0"/>
        <w:adjustRightInd w:val="0"/>
        <w:spacing w:after="0" w:line="240" w:lineRule="auto"/>
        <w:rPr>
          <w:rFonts w:ascii="Calibri" w:hAnsi="Calibri" w:cs="Times New Roman"/>
          <w:color w:val="000000"/>
          <w:sz w:val="23"/>
          <w:szCs w:val="23"/>
        </w:rPr>
      </w:pPr>
      <w:r w:rsidRPr="007C3733">
        <w:rPr>
          <w:rFonts w:ascii="Calibri" w:hAnsi="Calibri" w:cs="Times New Roman"/>
          <w:color w:val="000000"/>
          <w:sz w:val="23"/>
          <w:szCs w:val="23"/>
        </w:rPr>
        <w:t xml:space="preserve">Be involved in obtaining patient consent for any encounter or procedure (clinical or research) </w:t>
      </w:r>
    </w:p>
    <w:p w14:paraId="7BA93F55" w14:textId="77777777" w:rsidR="006E3992" w:rsidRPr="007C3733" w:rsidRDefault="006E3992" w:rsidP="006E3992">
      <w:pPr>
        <w:autoSpaceDE w:val="0"/>
        <w:autoSpaceDN w:val="0"/>
        <w:adjustRightInd w:val="0"/>
        <w:spacing w:after="0" w:line="240" w:lineRule="auto"/>
        <w:rPr>
          <w:rFonts w:ascii="Calibri" w:hAnsi="Calibri" w:cs="Times New Roman"/>
          <w:color w:val="000000"/>
          <w:sz w:val="23"/>
          <w:szCs w:val="23"/>
        </w:rPr>
      </w:pPr>
    </w:p>
    <w:p w14:paraId="26EFA15B" w14:textId="77777777" w:rsidR="006E3992" w:rsidRPr="007C3733" w:rsidRDefault="006E3992" w:rsidP="006E3992">
      <w:pPr>
        <w:numPr>
          <w:ilvl w:val="0"/>
          <w:numId w:val="13"/>
        </w:numPr>
        <w:autoSpaceDE w:val="0"/>
        <w:autoSpaceDN w:val="0"/>
        <w:adjustRightInd w:val="0"/>
        <w:spacing w:after="0" w:line="240" w:lineRule="auto"/>
        <w:rPr>
          <w:rFonts w:ascii="Calibri" w:hAnsi="Calibri" w:cs="Times New Roman"/>
          <w:color w:val="000000"/>
          <w:sz w:val="23"/>
          <w:szCs w:val="23"/>
        </w:rPr>
      </w:pPr>
      <w:r w:rsidRPr="007C3733">
        <w:rPr>
          <w:rFonts w:ascii="Calibri" w:hAnsi="Calibri" w:cs="Times New Roman"/>
          <w:color w:val="000000"/>
          <w:sz w:val="23"/>
          <w:szCs w:val="23"/>
        </w:rPr>
        <w:t xml:space="preserve">Participate in patient care management, including writing orders or notes in patient records and / or giving verbal orders related to patient care. </w:t>
      </w:r>
    </w:p>
    <w:p w14:paraId="520DF51A" w14:textId="77777777" w:rsidR="006E3992" w:rsidRPr="007C3733" w:rsidRDefault="006E3992" w:rsidP="006E3992">
      <w:pPr>
        <w:autoSpaceDE w:val="0"/>
        <w:autoSpaceDN w:val="0"/>
        <w:adjustRightInd w:val="0"/>
        <w:spacing w:after="0" w:line="240" w:lineRule="auto"/>
        <w:rPr>
          <w:rFonts w:ascii="Calibri" w:hAnsi="Calibri" w:cs="Times New Roman"/>
          <w:color w:val="000000"/>
          <w:sz w:val="23"/>
          <w:szCs w:val="23"/>
        </w:rPr>
      </w:pPr>
    </w:p>
    <w:p w14:paraId="7C80C680" w14:textId="77777777" w:rsidR="006E3992" w:rsidRPr="007C3733" w:rsidRDefault="006E3992" w:rsidP="006E3992">
      <w:pPr>
        <w:numPr>
          <w:ilvl w:val="0"/>
          <w:numId w:val="13"/>
        </w:numPr>
        <w:autoSpaceDE w:val="0"/>
        <w:autoSpaceDN w:val="0"/>
        <w:adjustRightInd w:val="0"/>
        <w:spacing w:after="0" w:line="240" w:lineRule="auto"/>
        <w:rPr>
          <w:rFonts w:ascii="Calibri" w:hAnsi="Calibri" w:cs="Times New Roman"/>
          <w:color w:val="000000"/>
          <w:sz w:val="23"/>
          <w:szCs w:val="23"/>
        </w:rPr>
      </w:pPr>
      <w:r w:rsidRPr="007C3733">
        <w:rPr>
          <w:rFonts w:ascii="Calibri" w:hAnsi="Calibri" w:cs="Times New Roman"/>
          <w:color w:val="000000"/>
          <w:sz w:val="23"/>
          <w:szCs w:val="23"/>
        </w:rPr>
        <w:t xml:space="preserve">Have access to BWH / PHS computers &amp; systems. This includes: </w:t>
      </w:r>
    </w:p>
    <w:p w14:paraId="734C1774" w14:textId="77777777" w:rsidR="006E3992" w:rsidRPr="007C3733" w:rsidRDefault="006E3992" w:rsidP="006E3992">
      <w:pPr>
        <w:autoSpaceDE w:val="0"/>
        <w:autoSpaceDN w:val="0"/>
        <w:adjustRightInd w:val="0"/>
        <w:spacing w:after="0" w:line="240" w:lineRule="auto"/>
        <w:rPr>
          <w:rFonts w:ascii="Calibri" w:hAnsi="Calibri" w:cs="Times New Roman"/>
          <w:color w:val="000000"/>
          <w:sz w:val="23"/>
          <w:szCs w:val="23"/>
        </w:rPr>
      </w:pPr>
    </w:p>
    <w:p w14:paraId="492CC031" w14:textId="77777777" w:rsidR="006E3992" w:rsidRPr="007C3733" w:rsidRDefault="006E3992" w:rsidP="006E3992">
      <w:pPr>
        <w:pStyle w:val="ListParagraph"/>
        <w:numPr>
          <w:ilvl w:val="1"/>
          <w:numId w:val="13"/>
        </w:numPr>
        <w:autoSpaceDE w:val="0"/>
        <w:autoSpaceDN w:val="0"/>
        <w:adjustRightInd w:val="0"/>
        <w:spacing w:after="0" w:line="240" w:lineRule="auto"/>
        <w:rPr>
          <w:rFonts w:ascii="Calibri" w:hAnsi="Calibri" w:cs="Times New Roman"/>
          <w:color w:val="000000"/>
          <w:sz w:val="23"/>
          <w:szCs w:val="23"/>
        </w:rPr>
      </w:pPr>
      <w:r w:rsidRPr="007C3733">
        <w:rPr>
          <w:rFonts w:ascii="Calibri" w:hAnsi="Calibri" w:cs="Times New Roman"/>
          <w:color w:val="000000"/>
          <w:sz w:val="23"/>
          <w:szCs w:val="23"/>
        </w:rPr>
        <w:t xml:space="preserve">Network logon and/or password </w:t>
      </w:r>
    </w:p>
    <w:p w14:paraId="54D5E5CD" w14:textId="77777777" w:rsidR="006E3992" w:rsidRPr="007C3733" w:rsidRDefault="006E3992" w:rsidP="006E3992">
      <w:pPr>
        <w:pStyle w:val="ListParagraph"/>
        <w:numPr>
          <w:ilvl w:val="1"/>
          <w:numId w:val="13"/>
        </w:numPr>
        <w:autoSpaceDE w:val="0"/>
        <w:autoSpaceDN w:val="0"/>
        <w:adjustRightInd w:val="0"/>
        <w:spacing w:after="0" w:line="240" w:lineRule="auto"/>
        <w:rPr>
          <w:rFonts w:ascii="Calibri" w:hAnsi="Calibri" w:cs="Times New Roman"/>
          <w:color w:val="000000"/>
          <w:sz w:val="23"/>
          <w:szCs w:val="23"/>
        </w:rPr>
      </w:pPr>
      <w:r w:rsidRPr="007C3733">
        <w:rPr>
          <w:rFonts w:ascii="Calibri" w:hAnsi="Calibri" w:cs="Times New Roman"/>
          <w:color w:val="000000"/>
          <w:sz w:val="23"/>
          <w:szCs w:val="23"/>
        </w:rPr>
        <w:t xml:space="preserve">Direct access to any clinical applications that contain PHI (protected health information) </w:t>
      </w:r>
    </w:p>
    <w:p w14:paraId="2CDDC6AF" w14:textId="77777777" w:rsidR="006E3992" w:rsidRPr="007C3733" w:rsidRDefault="006E3992" w:rsidP="006E3992">
      <w:pPr>
        <w:pStyle w:val="ListParagraph"/>
        <w:numPr>
          <w:ilvl w:val="1"/>
          <w:numId w:val="13"/>
        </w:numPr>
        <w:autoSpaceDE w:val="0"/>
        <w:autoSpaceDN w:val="0"/>
        <w:adjustRightInd w:val="0"/>
        <w:spacing w:after="0" w:line="240" w:lineRule="auto"/>
        <w:rPr>
          <w:rFonts w:ascii="Calibri" w:hAnsi="Calibri" w:cs="Times New Roman"/>
          <w:color w:val="000000"/>
          <w:sz w:val="23"/>
          <w:szCs w:val="23"/>
        </w:rPr>
      </w:pPr>
      <w:r w:rsidRPr="007C3733">
        <w:rPr>
          <w:rFonts w:ascii="Calibri" w:hAnsi="Calibri" w:cs="Times New Roman"/>
          <w:color w:val="000000"/>
          <w:sz w:val="23"/>
          <w:szCs w:val="23"/>
        </w:rPr>
        <w:t xml:space="preserve">BWH / PHS email address </w:t>
      </w:r>
    </w:p>
    <w:p w14:paraId="531BFFEA" w14:textId="77777777" w:rsidR="006E3992" w:rsidRPr="007C3733" w:rsidRDefault="006E3992" w:rsidP="006E3992">
      <w:pPr>
        <w:pStyle w:val="ListParagraph"/>
        <w:numPr>
          <w:ilvl w:val="1"/>
          <w:numId w:val="13"/>
        </w:numPr>
        <w:autoSpaceDE w:val="0"/>
        <w:autoSpaceDN w:val="0"/>
        <w:adjustRightInd w:val="0"/>
        <w:spacing w:after="0" w:line="240" w:lineRule="auto"/>
        <w:rPr>
          <w:rFonts w:ascii="Calibri" w:hAnsi="Calibri" w:cs="Times New Roman"/>
          <w:color w:val="000000"/>
          <w:sz w:val="23"/>
          <w:szCs w:val="23"/>
        </w:rPr>
      </w:pPr>
      <w:r w:rsidRPr="007C3733">
        <w:rPr>
          <w:rFonts w:ascii="Calibri" w:hAnsi="Calibri" w:cs="Times New Roman"/>
          <w:color w:val="000000"/>
          <w:sz w:val="23"/>
          <w:szCs w:val="23"/>
        </w:rPr>
        <w:t xml:space="preserve">Listing in BWH / PHS telephone directory </w:t>
      </w:r>
    </w:p>
    <w:p w14:paraId="743593C3" w14:textId="77777777" w:rsidR="006E3992" w:rsidRPr="007C3733" w:rsidRDefault="006E3992" w:rsidP="006E3992">
      <w:pPr>
        <w:autoSpaceDE w:val="0"/>
        <w:autoSpaceDN w:val="0"/>
        <w:adjustRightInd w:val="0"/>
        <w:spacing w:after="0" w:line="240" w:lineRule="auto"/>
        <w:rPr>
          <w:rFonts w:ascii="Calibri" w:hAnsi="Calibri" w:cs="Times New Roman"/>
          <w:color w:val="000000"/>
          <w:sz w:val="23"/>
          <w:szCs w:val="23"/>
        </w:rPr>
      </w:pPr>
    </w:p>
    <w:p w14:paraId="4672A549" w14:textId="77777777" w:rsidR="006E3992" w:rsidRPr="007C3733" w:rsidRDefault="006E3992" w:rsidP="006E3992">
      <w:pPr>
        <w:numPr>
          <w:ilvl w:val="0"/>
          <w:numId w:val="13"/>
        </w:numPr>
        <w:autoSpaceDE w:val="0"/>
        <w:autoSpaceDN w:val="0"/>
        <w:adjustRightInd w:val="0"/>
        <w:spacing w:after="0" w:line="240" w:lineRule="auto"/>
        <w:rPr>
          <w:rFonts w:ascii="Calibri" w:hAnsi="Calibri" w:cs="Times New Roman"/>
          <w:color w:val="000000"/>
          <w:sz w:val="23"/>
          <w:szCs w:val="23"/>
        </w:rPr>
      </w:pPr>
      <w:r w:rsidRPr="007C3733">
        <w:rPr>
          <w:rFonts w:ascii="Calibri" w:hAnsi="Calibri" w:cs="Times New Roman"/>
          <w:color w:val="000000"/>
          <w:sz w:val="23"/>
          <w:szCs w:val="23"/>
        </w:rPr>
        <w:t xml:space="preserve">Access any clinical or research IS applications under any other users’ name or ID </w:t>
      </w:r>
    </w:p>
    <w:p w14:paraId="373BCEB1" w14:textId="77777777" w:rsidR="006E3992" w:rsidRPr="007C3733" w:rsidRDefault="006E3992" w:rsidP="006E3992">
      <w:pPr>
        <w:autoSpaceDE w:val="0"/>
        <w:autoSpaceDN w:val="0"/>
        <w:adjustRightInd w:val="0"/>
        <w:spacing w:after="0" w:line="240" w:lineRule="auto"/>
        <w:rPr>
          <w:rFonts w:ascii="Calibri" w:hAnsi="Calibri" w:cs="Times New Roman"/>
          <w:color w:val="000000"/>
          <w:sz w:val="23"/>
          <w:szCs w:val="23"/>
        </w:rPr>
      </w:pPr>
    </w:p>
    <w:p w14:paraId="0C7528BB" w14:textId="77777777" w:rsidR="006E3992" w:rsidRPr="007C3733" w:rsidRDefault="006E3992" w:rsidP="006E3992">
      <w:pPr>
        <w:numPr>
          <w:ilvl w:val="0"/>
          <w:numId w:val="13"/>
        </w:numPr>
        <w:autoSpaceDE w:val="0"/>
        <w:autoSpaceDN w:val="0"/>
        <w:adjustRightInd w:val="0"/>
        <w:spacing w:after="0" w:line="240" w:lineRule="auto"/>
        <w:rPr>
          <w:rFonts w:ascii="Calibri" w:hAnsi="Calibri" w:cs="Times New Roman"/>
          <w:color w:val="000000"/>
          <w:sz w:val="23"/>
          <w:szCs w:val="23"/>
        </w:rPr>
      </w:pPr>
      <w:r w:rsidRPr="007C3733">
        <w:rPr>
          <w:rFonts w:ascii="Calibri" w:hAnsi="Calibri" w:cs="Times New Roman"/>
          <w:color w:val="000000"/>
          <w:sz w:val="23"/>
          <w:szCs w:val="23"/>
        </w:rPr>
        <w:t xml:space="preserve">Publish any works that imply a formal affiliation with the BWH </w:t>
      </w:r>
    </w:p>
    <w:p w14:paraId="05A84BE7" w14:textId="77777777" w:rsidR="006E3992" w:rsidRPr="007C3733" w:rsidRDefault="006E3992" w:rsidP="006E3992">
      <w:pPr>
        <w:autoSpaceDE w:val="0"/>
        <w:autoSpaceDN w:val="0"/>
        <w:adjustRightInd w:val="0"/>
        <w:spacing w:after="0" w:line="240" w:lineRule="auto"/>
        <w:rPr>
          <w:rFonts w:ascii="Calibri" w:hAnsi="Calibri" w:cs="Times New Roman"/>
          <w:color w:val="000000"/>
          <w:sz w:val="23"/>
          <w:szCs w:val="23"/>
        </w:rPr>
      </w:pPr>
    </w:p>
    <w:p w14:paraId="247498B6" w14:textId="77777777" w:rsidR="006E3992" w:rsidRPr="007C3733" w:rsidRDefault="006E3992" w:rsidP="006E3992">
      <w:pPr>
        <w:numPr>
          <w:ilvl w:val="0"/>
          <w:numId w:val="13"/>
        </w:numPr>
        <w:autoSpaceDE w:val="0"/>
        <w:autoSpaceDN w:val="0"/>
        <w:adjustRightInd w:val="0"/>
        <w:spacing w:after="0" w:line="240" w:lineRule="auto"/>
        <w:rPr>
          <w:rFonts w:ascii="Calibri" w:hAnsi="Calibri" w:cs="Times New Roman"/>
          <w:color w:val="000000"/>
          <w:sz w:val="23"/>
          <w:szCs w:val="23"/>
        </w:rPr>
      </w:pPr>
      <w:r w:rsidRPr="007C3733">
        <w:rPr>
          <w:rFonts w:ascii="Calibri" w:hAnsi="Calibri" w:cs="Times New Roman"/>
          <w:color w:val="000000"/>
          <w:sz w:val="23"/>
          <w:szCs w:val="23"/>
        </w:rPr>
        <w:t xml:space="preserve">Obligate the BWH financially </w:t>
      </w:r>
    </w:p>
    <w:p w14:paraId="28135603" w14:textId="77777777" w:rsidR="006E3992" w:rsidRPr="007C3733" w:rsidRDefault="006E3992" w:rsidP="006E3992">
      <w:pPr>
        <w:autoSpaceDE w:val="0"/>
        <w:autoSpaceDN w:val="0"/>
        <w:adjustRightInd w:val="0"/>
        <w:spacing w:after="0" w:line="240" w:lineRule="auto"/>
        <w:rPr>
          <w:rFonts w:ascii="Calibri" w:hAnsi="Calibri" w:cs="Times New Roman"/>
          <w:color w:val="000000"/>
          <w:sz w:val="23"/>
          <w:szCs w:val="23"/>
        </w:rPr>
      </w:pPr>
    </w:p>
    <w:p w14:paraId="08D7670B" w14:textId="77777777" w:rsidR="006E3992" w:rsidRPr="007C3733" w:rsidRDefault="006E3992" w:rsidP="006E3992">
      <w:pPr>
        <w:numPr>
          <w:ilvl w:val="0"/>
          <w:numId w:val="13"/>
        </w:numPr>
        <w:autoSpaceDE w:val="0"/>
        <w:autoSpaceDN w:val="0"/>
        <w:adjustRightInd w:val="0"/>
        <w:spacing w:after="0" w:line="240" w:lineRule="auto"/>
        <w:rPr>
          <w:rFonts w:ascii="Calibri" w:hAnsi="Calibri" w:cs="Times New Roman"/>
          <w:color w:val="000000"/>
          <w:sz w:val="23"/>
          <w:szCs w:val="23"/>
        </w:rPr>
      </w:pPr>
      <w:r w:rsidRPr="007C3733">
        <w:rPr>
          <w:rFonts w:ascii="Calibri" w:hAnsi="Calibri" w:cs="Times New Roman"/>
          <w:color w:val="000000"/>
          <w:sz w:val="23"/>
          <w:szCs w:val="23"/>
        </w:rPr>
        <w:t xml:space="preserve">Suggest or imply that s/he is acting with the authority of the BWH </w:t>
      </w:r>
    </w:p>
    <w:p w14:paraId="4A98BC14" w14:textId="77777777" w:rsidR="006E3992" w:rsidRPr="007C3733" w:rsidRDefault="006E3992" w:rsidP="006E3992">
      <w:pPr>
        <w:autoSpaceDE w:val="0"/>
        <w:autoSpaceDN w:val="0"/>
        <w:adjustRightInd w:val="0"/>
        <w:spacing w:after="0" w:line="240" w:lineRule="auto"/>
        <w:rPr>
          <w:rFonts w:ascii="Calibri" w:hAnsi="Calibri" w:cs="Times New Roman"/>
          <w:color w:val="000000"/>
          <w:sz w:val="23"/>
          <w:szCs w:val="23"/>
        </w:rPr>
      </w:pPr>
    </w:p>
    <w:p w14:paraId="6074361D" w14:textId="77777777" w:rsidR="006E3992" w:rsidRPr="007C3733" w:rsidRDefault="006E3992" w:rsidP="006E3992">
      <w:pPr>
        <w:autoSpaceDE w:val="0"/>
        <w:autoSpaceDN w:val="0"/>
        <w:adjustRightInd w:val="0"/>
        <w:spacing w:after="0" w:line="240" w:lineRule="auto"/>
        <w:jc w:val="center"/>
        <w:rPr>
          <w:rFonts w:ascii="Calibri" w:hAnsi="Calibri" w:cs="Times New Roman"/>
          <w:b/>
          <w:bCs/>
          <w:color w:val="000000"/>
          <w:sz w:val="23"/>
          <w:szCs w:val="23"/>
        </w:rPr>
      </w:pPr>
      <w:r w:rsidRPr="007C3733">
        <w:rPr>
          <w:rFonts w:ascii="Calibri" w:hAnsi="Calibri" w:cs="Times New Roman"/>
          <w:b/>
          <w:bCs/>
          <w:color w:val="000000"/>
          <w:sz w:val="23"/>
          <w:szCs w:val="23"/>
        </w:rPr>
        <w:t xml:space="preserve">I understand and agree to abide by the expectations outlined above </w:t>
      </w:r>
    </w:p>
    <w:p w14:paraId="654CD11F" w14:textId="77777777" w:rsidR="006E3992" w:rsidRPr="007C3733" w:rsidRDefault="006E3992" w:rsidP="0052261B">
      <w:pPr>
        <w:autoSpaceDE w:val="0"/>
        <w:autoSpaceDN w:val="0"/>
        <w:adjustRightInd w:val="0"/>
        <w:spacing w:after="0" w:line="240" w:lineRule="auto"/>
        <w:rPr>
          <w:rFonts w:ascii="Calibri" w:hAnsi="Calibri" w:cs="Times New Roman"/>
          <w:color w:val="000000"/>
          <w:sz w:val="23"/>
          <w:szCs w:val="23"/>
        </w:rPr>
      </w:pPr>
    </w:p>
    <w:p w14:paraId="4EFF8341" w14:textId="77777777" w:rsidR="006E3992" w:rsidRPr="007C3733" w:rsidRDefault="006E3992" w:rsidP="006E3992">
      <w:pPr>
        <w:autoSpaceDE w:val="0"/>
        <w:autoSpaceDN w:val="0"/>
        <w:adjustRightInd w:val="0"/>
        <w:spacing w:after="0" w:line="240" w:lineRule="auto"/>
        <w:rPr>
          <w:rFonts w:ascii="Calibri" w:hAnsi="Calibri" w:cs="Times New Roman"/>
          <w:color w:val="000000"/>
        </w:rPr>
      </w:pPr>
      <w:r w:rsidRPr="007C3733">
        <w:rPr>
          <w:rFonts w:ascii="Calibri" w:hAnsi="Calibri" w:cs="Times New Roman"/>
          <w:color w:val="000000"/>
        </w:rPr>
        <w:t xml:space="preserve">_____________________________ </w:t>
      </w:r>
      <w:r w:rsidRPr="007C3733">
        <w:rPr>
          <w:rFonts w:ascii="Calibri" w:hAnsi="Calibri" w:cs="Times New Roman"/>
          <w:color w:val="000000"/>
        </w:rPr>
        <w:tab/>
      </w:r>
      <w:r w:rsidRPr="007C3733">
        <w:rPr>
          <w:rFonts w:ascii="Calibri" w:hAnsi="Calibri" w:cs="Times New Roman"/>
          <w:color w:val="000000"/>
        </w:rPr>
        <w:tab/>
        <w:t xml:space="preserve">______________________________ </w:t>
      </w:r>
    </w:p>
    <w:p w14:paraId="3B5B2B28" w14:textId="77777777" w:rsidR="006E3992" w:rsidRPr="007C3733" w:rsidRDefault="006E3992" w:rsidP="006E3992">
      <w:pPr>
        <w:autoSpaceDE w:val="0"/>
        <w:autoSpaceDN w:val="0"/>
        <w:adjustRightInd w:val="0"/>
        <w:spacing w:after="0" w:line="240" w:lineRule="auto"/>
        <w:rPr>
          <w:rFonts w:ascii="Calibri" w:hAnsi="Calibri" w:cs="Times New Roman"/>
          <w:color w:val="000000"/>
        </w:rPr>
      </w:pPr>
      <w:r w:rsidRPr="007C3733">
        <w:rPr>
          <w:rFonts w:ascii="Calibri" w:hAnsi="Calibri" w:cs="Times New Roman"/>
          <w:color w:val="000000"/>
        </w:rPr>
        <w:t xml:space="preserve">Observer signature </w:t>
      </w:r>
      <w:r w:rsidRPr="007C3733">
        <w:rPr>
          <w:rFonts w:ascii="Calibri" w:hAnsi="Calibri" w:cs="Times New Roman"/>
          <w:color w:val="000000"/>
        </w:rPr>
        <w:tab/>
      </w:r>
      <w:r w:rsidRPr="007C3733">
        <w:rPr>
          <w:rFonts w:ascii="Calibri" w:hAnsi="Calibri" w:cs="Times New Roman"/>
          <w:color w:val="000000"/>
        </w:rPr>
        <w:tab/>
      </w:r>
      <w:r w:rsidRPr="007C3733">
        <w:rPr>
          <w:rFonts w:ascii="Calibri" w:hAnsi="Calibri" w:cs="Times New Roman"/>
          <w:color w:val="000000"/>
        </w:rPr>
        <w:tab/>
      </w:r>
      <w:r w:rsidRPr="007C3733">
        <w:rPr>
          <w:rFonts w:ascii="Calibri" w:hAnsi="Calibri" w:cs="Times New Roman"/>
          <w:color w:val="000000"/>
        </w:rPr>
        <w:tab/>
      </w:r>
      <w:r w:rsidRPr="007C3733">
        <w:rPr>
          <w:rFonts w:ascii="Calibri" w:hAnsi="Calibri" w:cs="Times New Roman"/>
          <w:color w:val="000000"/>
        </w:rPr>
        <w:tab/>
        <w:t xml:space="preserve">Printed name </w:t>
      </w:r>
    </w:p>
    <w:p w14:paraId="33936F81" w14:textId="77777777" w:rsidR="006E3992" w:rsidRPr="007C3733" w:rsidRDefault="006E3992" w:rsidP="0052261B">
      <w:pPr>
        <w:autoSpaceDE w:val="0"/>
        <w:autoSpaceDN w:val="0"/>
        <w:adjustRightInd w:val="0"/>
        <w:spacing w:after="0" w:line="240" w:lineRule="auto"/>
        <w:rPr>
          <w:rFonts w:ascii="Calibri" w:hAnsi="Calibri" w:cs="Times New Roman"/>
          <w:color w:val="000000"/>
        </w:rPr>
      </w:pPr>
    </w:p>
    <w:p w14:paraId="3A2976C3" w14:textId="77777777" w:rsidR="006E3992" w:rsidRPr="007C3733" w:rsidRDefault="006E3992" w:rsidP="006E3992">
      <w:pPr>
        <w:autoSpaceDE w:val="0"/>
        <w:autoSpaceDN w:val="0"/>
        <w:adjustRightInd w:val="0"/>
        <w:spacing w:after="0" w:line="240" w:lineRule="auto"/>
        <w:rPr>
          <w:rFonts w:ascii="Calibri" w:hAnsi="Calibri" w:cs="Times New Roman"/>
          <w:color w:val="000000"/>
        </w:rPr>
      </w:pPr>
      <w:r w:rsidRPr="007C3733">
        <w:rPr>
          <w:rFonts w:ascii="Calibri" w:hAnsi="Calibri" w:cs="Times New Roman"/>
          <w:color w:val="000000"/>
        </w:rPr>
        <w:t>_________________</w:t>
      </w:r>
    </w:p>
    <w:p w14:paraId="63BDFAF1" w14:textId="77777777" w:rsidR="006E3992" w:rsidRPr="007C3733" w:rsidRDefault="006E3992" w:rsidP="006E3992">
      <w:pPr>
        <w:rPr>
          <w:rFonts w:ascii="Calibri" w:hAnsi="Calibri" w:cs="Times New Roman"/>
        </w:rPr>
      </w:pPr>
      <w:r w:rsidRPr="007C3733">
        <w:rPr>
          <w:rFonts w:ascii="Calibri" w:hAnsi="Calibri" w:cs="Times New Roman"/>
        </w:rPr>
        <w:t>Date</w:t>
      </w:r>
    </w:p>
    <w:p w14:paraId="0A50E32B" w14:textId="77777777" w:rsidR="006E3992" w:rsidRPr="00D063FD" w:rsidRDefault="006E3992" w:rsidP="00D063FD">
      <w:pPr>
        <w:rPr>
          <w:rFonts w:ascii="Calibri" w:hAnsi="Calibri" w:cs="Times New Roman"/>
        </w:rPr>
      </w:pPr>
      <w:r w:rsidRPr="007C3733">
        <w:rPr>
          <w:rFonts w:ascii="Calibri" w:hAnsi="Calibri" w:cs="Times New Roman"/>
        </w:rPr>
        <w:t>DOS: 10.1.2013</w:t>
      </w:r>
    </w:p>
    <w:p w14:paraId="5C27A683" w14:textId="77777777" w:rsidR="006E3992" w:rsidRPr="007C3733" w:rsidRDefault="00811DF0" w:rsidP="006E3992">
      <w:pPr>
        <w:autoSpaceDE w:val="0"/>
        <w:autoSpaceDN w:val="0"/>
        <w:adjustRightInd w:val="0"/>
        <w:spacing w:after="0" w:line="240" w:lineRule="auto"/>
        <w:rPr>
          <w:rFonts w:ascii="Calibri" w:eastAsiaTheme="minorHAnsi" w:hAnsi="Calibri" w:cs="Times New Roman"/>
          <w:b/>
          <w:bCs/>
          <w:sz w:val="20"/>
          <w:szCs w:val="20"/>
        </w:rPr>
      </w:pPr>
      <w:r w:rsidRPr="007C3733">
        <w:rPr>
          <w:rFonts w:ascii="Calibri" w:hAnsi="Calibri"/>
          <w:noProof/>
        </w:rPr>
        <w:lastRenderedPageBreak/>
        <w:drawing>
          <wp:inline distT="0" distB="0" distL="0" distR="0" wp14:anchorId="70F4A95A" wp14:editId="7511D036">
            <wp:extent cx="2111675" cy="605569"/>
            <wp:effectExtent l="19050" t="0" r="2875" b="0"/>
            <wp:docPr id="1" name="Picture 1" descr="http://www.bwhpikenotes.org/Employee_Resources/Logos/Images/BrighamHealth_BWH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whpikenotes.org/Employee_Resources/Logos/Images/BrighamHealth_BWH_JPG.jpg"/>
                    <pic:cNvPicPr>
                      <a:picLocks noChangeAspect="1" noChangeArrowheads="1"/>
                    </pic:cNvPicPr>
                  </pic:nvPicPr>
                  <pic:blipFill>
                    <a:blip r:embed="rId8" cstate="print"/>
                    <a:srcRect/>
                    <a:stretch>
                      <a:fillRect/>
                    </a:stretch>
                  </pic:blipFill>
                  <pic:spPr bwMode="auto">
                    <a:xfrm>
                      <a:off x="0" y="0"/>
                      <a:ext cx="2113643" cy="606133"/>
                    </a:xfrm>
                    <a:prstGeom prst="rect">
                      <a:avLst/>
                    </a:prstGeom>
                    <a:noFill/>
                    <a:ln w="9525">
                      <a:noFill/>
                      <a:miter lim="800000"/>
                      <a:headEnd/>
                      <a:tailEnd/>
                    </a:ln>
                  </pic:spPr>
                </pic:pic>
              </a:graphicData>
            </a:graphic>
          </wp:inline>
        </w:drawing>
      </w:r>
    </w:p>
    <w:p w14:paraId="782BCAC6" w14:textId="77777777" w:rsidR="006E3992" w:rsidRPr="007C3733" w:rsidRDefault="006E3992" w:rsidP="006E3992">
      <w:pPr>
        <w:autoSpaceDE w:val="0"/>
        <w:autoSpaceDN w:val="0"/>
        <w:adjustRightInd w:val="0"/>
        <w:spacing w:after="0" w:line="240" w:lineRule="auto"/>
        <w:rPr>
          <w:rFonts w:ascii="Calibri" w:eastAsiaTheme="minorHAnsi" w:hAnsi="Calibri" w:cs="Times New Roman"/>
          <w:b/>
          <w:bCs/>
          <w:sz w:val="20"/>
          <w:szCs w:val="20"/>
        </w:rPr>
      </w:pPr>
    </w:p>
    <w:p w14:paraId="430F104E" w14:textId="77777777" w:rsidR="006E3992" w:rsidRPr="007C3733" w:rsidRDefault="006E3992" w:rsidP="00811DF0">
      <w:pPr>
        <w:autoSpaceDE w:val="0"/>
        <w:autoSpaceDN w:val="0"/>
        <w:adjustRightInd w:val="0"/>
        <w:spacing w:after="0" w:line="240" w:lineRule="auto"/>
        <w:jc w:val="center"/>
        <w:rPr>
          <w:rFonts w:ascii="Calibri" w:eastAsiaTheme="minorHAnsi" w:hAnsi="Calibri" w:cs="Times New Roman"/>
          <w:b/>
          <w:bCs/>
          <w:sz w:val="28"/>
          <w:szCs w:val="28"/>
        </w:rPr>
      </w:pPr>
      <w:r w:rsidRPr="007C3733">
        <w:rPr>
          <w:rFonts w:ascii="Calibri" w:eastAsiaTheme="minorHAnsi" w:hAnsi="Calibri" w:cs="Times New Roman"/>
          <w:b/>
          <w:bCs/>
          <w:sz w:val="28"/>
          <w:szCs w:val="28"/>
        </w:rPr>
        <w:t>BRIGHAM &amp; WOMEN’S HOSPITAL, INC.</w:t>
      </w:r>
    </w:p>
    <w:p w14:paraId="33F15C46" w14:textId="77777777" w:rsidR="006E3992" w:rsidRPr="007C3733" w:rsidRDefault="008E60B8" w:rsidP="00811DF0">
      <w:pPr>
        <w:autoSpaceDE w:val="0"/>
        <w:autoSpaceDN w:val="0"/>
        <w:adjustRightInd w:val="0"/>
        <w:spacing w:after="0" w:line="240" w:lineRule="auto"/>
        <w:jc w:val="center"/>
        <w:rPr>
          <w:rFonts w:ascii="Calibri" w:eastAsiaTheme="minorHAnsi" w:hAnsi="Calibri" w:cs="Times New Roman"/>
          <w:b/>
          <w:bCs/>
          <w:sz w:val="28"/>
          <w:szCs w:val="28"/>
        </w:rPr>
      </w:pPr>
      <w:r w:rsidRPr="007C3733">
        <w:rPr>
          <w:rFonts w:ascii="Calibri" w:eastAsiaTheme="minorHAnsi" w:hAnsi="Calibri" w:cs="Times New Roman"/>
          <w:b/>
          <w:bCs/>
          <w:sz w:val="28"/>
          <w:szCs w:val="28"/>
        </w:rPr>
        <w:t>Observer Agreement</w:t>
      </w:r>
    </w:p>
    <w:p w14:paraId="4D6DBE66" w14:textId="77777777" w:rsidR="00811DF0" w:rsidRPr="007C3733" w:rsidRDefault="00811DF0" w:rsidP="00431A90">
      <w:pPr>
        <w:autoSpaceDE w:val="0"/>
        <w:autoSpaceDN w:val="0"/>
        <w:adjustRightInd w:val="0"/>
        <w:spacing w:after="0" w:line="240" w:lineRule="auto"/>
        <w:rPr>
          <w:rFonts w:ascii="Calibri" w:eastAsiaTheme="minorHAnsi" w:hAnsi="Calibri" w:cs="Times New Roman"/>
          <w:b/>
          <w:bCs/>
          <w:sz w:val="28"/>
          <w:szCs w:val="28"/>
        </w:rPr>
      </w:pPr>
    </w:p>
    <w:p w14:paraId="062E2826" w14:textId="77777777" w:rsidR="006E3992" w:rsidRPr="007C3733" w:rsidRDefault="006E3992" w:rsidP="006E3992">
      <w:pPr>
        <w:autoSpaceDE w:val="0"/>
        <w:autoSpaceDN w:val="0"/>
        <w:adjustRightInd w:val="0"/>
        <w:spacing w:after="0" w:line="240" w:lineRule="auto"/>
        <w:rPr>
          <w:rFonts w:ascii="Calibri" w:eastAsiaTheme="minorHAnsi" w:hAnsi="Calibri" w:cs="Times New Roman"/>
          <w:b/>
          <w:bCs/>
        </w:rPr>
      </w:pPr>
      <w:r w:rsidRPr="007C3733">
        <w:rPr>
          <w:rFonts w:ascii="Calibri" w:eastAsiaTheme="minorHAnsi" w:hAnsi="Calibri" w:cs="Times New Roman"/>
          <w:b/>
          <w:bCs/>
        </w:rPr>
        <w:t>The Brigham &amp; Women’s Hospital (“BWH”) has a legal and ethical responsibility to safeguard the privacy of</w:t>
      </w:r>
      <w:r w:rsidR="00811DF0" w:rsidRPr="007C3733">
        <w:rPr>
          <w:rFonts w:ascii="Calibri" w:eastAsiaTheme="minorHAnsi" w:hAnsi="Calibri" w:cs="Times New Roman"/>
          <w:b/>
          <w:bCs/>
        </w:rPr>
        <w:t xml:space="preserve"> </w:t>
      </w:r>
      <w:r w:rsidRPr="007C3733">
        <w:rPr>
          <w:rFonts w:ascii="Calibri" w:eastAsiaTheme="minorHAnsi" w:hAnsi="Calibri" w:cs="Times New Roman"/>
          <w:b/>
          <w:bCs/>
        </w:rPr>
        <w:t>all patients and to protect the confidentiality and security of its health information. Outside persons</w:t>
      </w:r>
      <w:r w:rsidR="00811DF0" w:rsidRPr="007C3733">
        <w:rPr>
          <w:rFonts w:ascii="Calibri" w:eastAsiaTheme="minorHAnsi" w:hAnsi="Calibri" w:cs="Times New Roman"/>
          <w:b/>
          <w:bCs/>
        </w:rPr>
        <w:t xml:space="preserve"> </w:t>
      </w:r>
      <w:r w:rsidRPr="007C3733">
        <w:rPr>
          <w:rFonts w:ascii="Calibri" w:eastAsiaTheme="minorHAnsi" w:hAnsi="Calibri" w:cs="Times New Roman"/>
          <w:b/>
          <w:bCs/>
        </w:rPr>
        <w:t>requesting access to patient care interactions at BWH must agree to certain obligations with respect to</w:t>
      </w:r>
      <w:r w:rsidR="00811DF0" w:rsidRPr="007C3733">
        <w:rPr>
          <w:rFonts w:ascii="Calibri" w:eastAsiaTheme="minorHAnsi" w:hAnsi="Calibri" w:cs="Times New Roman"/>
          <w:b/>
          <w:bCs/>
        </w:rPr>
        <w:t xml:space="preserve"> </w:t>
      </w:r>
      <w:r w:rsidRPr="007C3733">
        <w:rPr>
          <w:rFonts w:ascii="Calibri" w:eastAsiaTheme="minorHAnsi" w:hAnsi="Calibri" w:cs="Times New Roman"/>
          <w:b/>
          <w:bCs/>
        </w:rPr>
        <w:t>information disclosed to them while at BWH, including but not limited to patient health information disclosed</w:t>
      </w:r>
      <w:r w:rsidR="00811DF0" w:rsidRPr="007C3733">
        <w:rPr>
          <w:rFonts w:ascii="Calibri" w:eastAsiaTheme="minorHAnsi" w:hAnsi="Calibri" w:cs="Times New Roman"/>
          <w:b/>
          <w:bCs/>
        </w:rPr>
        <w:t xml:space="preserve"> </w:t>
      </w:r>
      <w:r w:rsidRPr="007C3733">
        <w:rPr>
          <w:rFonts w:ascii="Calibri" w:eastAsiaTheme="minorHAnsi" w:hAnsi="Calibri" w:cs="Times New Roman"/>
          <w:b/>
          <w:bCs/>
        </w:rPr>
        <w:t>in the course of patient care.</w:t>
      </w:r>
    </w:p>
    <w:p w14:paraId="33C6EC28" w14:textId="77777777" w:rsidR="00811DF0" w:rsidRPr="007C3733" w:rsidRDefault="00811DF0" w:rsidP="006E3992">
      <w:pPr>
        <w:autoSpaceDE w:val="0"/>
        <w:autoSpaceDN w:val="0"/>
        <w:adjustRightInd w:val="0"/>
        <w:spacing w:after="0" w:line="240" w:lineRule="auto"/>
        <w:rPr>
          <w:rFonts w:ascii="Calibri" w:eastAsiaTheme="minorHAnsi" w:hAnsi="Calibri" w:cs="Times New Roman"/>
          <w:b/>
          <w:bCs/>
        </w:rPr>
      </w:pPr>
    </w:p>
    <w:p w14:paraId="715E96C4" w14:textId="77777777" w:rsidR="006E3992" w:rsidRPr="007C3733" w:rsidRDefault="006E3992" w:rsidP="006E3992">
      <w:pPr>
        <w:autoSpaceDE w:val="0"/>
        <w:autoSpaceDN w:val="0"/>
        <w:adjustRightInd w:val="0"/>
        <w:spacing w:after="0" w:line="240" w:lineRule="auto"/>
        <w:rPr>
          <w:rFonts w:ascii="Calibri" w:eastAsiaTheme="minorHAnsi" w:hAnsi="Calibri" w:cs="Times New Roman"/>
        </w:rPr>
      </w:pPr>
      <w:r w:rsidRPr="007C3733">
        <w:rPr>
          <w:rFonts w:ascii="Calibri" w:eastAsiaTheme="minorHAnsi" w:hAnsi="Calibri" w:cs="Times New Roman"/>
        </w:rPr>
        <w:t>Understanding the above, by signing this document, I agree to the following:</w:t>
      </w:r>
    </w:p>
    <w:p w14:paraId="54CACE0B" w14:textId="77777777" w:rsidR="006E3992" w:rsidRPr="007C3733" w:rsidRDefault="006E3992" w:rsidP="006E3992">
      <w:pPr>
        <w:autoSpaceDE w:val="0"/>
        <w:autoSpaceDN w:val="0"/>
        <w:adjustRightInd w:val="0"/>
        <w:spacing w:after="0" w:line="240" w:lineRule="auto"/>
        <w:rPr>
          <w:rFonts w:ascii="Calibri" w:eastAsiaTheme="minorHAnsi" w:hAnsi="Calibri" w:cs="Times New Roman"/>
        </w:rPr>
      </w:pPr>
      <w:r w:rsidRPr="007C3733">
        <w:rPr>
          <w:rFonts w:ascii="Calibri" w:eastAsiaTheme="minorHAnsi" w:hAnsi="Calibri" w:cs="Times New Roman"/>
        </w:rPr>
        <w:t>1. I agree not to access any information other than that which I am specifically permitted to access.</w:t>
      </w:r>
    </w:p>
    <w:p w14:paraId="034F6B1E" w14:textId="77777777" w:rsidR="00431A90" w:rsidRPr="007C3733" w:rsidRDefault="00431A90" w:rsidP="006E3992">
      <w:pPr>
        <w:autoSpaceDE w:val="0"/>
        <w:autoSpaceDN w:val="0"/>
        <w:adjustRightInd w:val="0"/>
        <w:spacing w:after="0" w:line="240" w:lineRule="auto"/>
        <w:rPr>
          <w:rFonts w:ascii="Calibri" w:eastAsiaTheme="minorHAnsi" w:hAnsi="Calibri" w:cs="Times New Roman"/>
        </w:rPr>
      </w:pPr>
    </w:p>
    <w:p w14:paraId="18CD1FB0" w14:textId="77777777" w:rsidR="006E3992" w:rsidRPr="007C3733" w:rsidRDefault="006E3992" w:rsidP="006E3992">
      <w:pPr>
        <w:autoSpaceDE w:val="0"/>
        <w:autoSpaceDN w:val="0"/>
        <w:adjustRightInd w:val="0"/>
        <w:spacing w:after="0" w:line="240" w:lineRule="auto"/>
        <w:rPr>
          <w:rFonts w:ascii="Calibri" w:eastAsiaTheme="minorHAnsi" w:hAnsi="Calibri" w:cs="Times New Roman"/>
        </w:rPr>
      </w:pPr>
      <w:r w:rsidRPr="007C3733">
        <w:rPr>
          <w:rFonts w:ascii="Calibri" w:eastAsiaTheme="minorHAnsi" w:hAnsi="Calibri" w:cs="Times New Roman"/>
        </w:rPr>
        <w:t>2. I will not disclose to any third parties any patient or other proprietary information I learn during the course of</w:t>
      </w:r>
      <w:r w:rsidR="00431A90" w:rsidRPr="007C3733">
        <w:rPr>
          <w:rFonts w:ascii="Calibri" w:eastAsiaTheme="minorHAnsi" w:hAnsi="Calibri" w:cs="Times New Roman"/>
        </w:rPr>
        <w:t xml:space="preserve"> </w:t>
      </w:r>
      <w:r w:rsidRPr="007C3733">
        <w:rPr>
          <w:rFonts w:ascii="Calibri" w:eastAsiaTheme="minorHAnsi" w:hAnsi="Calibri" w:cs="Times New Roman"/>
        </w:rPr>
        <w:t>patient care to which I will have access, or which I otherwise learn at BWH, and will not discuss such information</w:t>
      </w:r>
      <w:r w:rsidR="00431A90" w:rsidRPr="007C3733">
        <w:rPr>
          <w:rFonts w:ascii="Calibri" w:eastAsiaTheme="minorHAnsi" w:hAnsi="Calibri" w:cs="Times New Roman"/>
        </w:rPr>
        <w:t xml:space="preserve"> </w:t>
      </w:r>
      <w:r w:rsidRPr="007C3733">
        <w:rPr>
          <w:rFonts w:ascii="Calibri" w:eastAsiaTheme="minorHAnsi" w:hAnsi="Calibri" w:cs="Times New Roman"/>
        </w:rPr>
        <w:t>with anyone except in connection with discussions that I may have with BWH individuals involved in the care.</w:t>
      </w:r>
    </w:p>
    <w:p w14:paraId="104568DA" w14:textId="77777777" w:rsidR="00431A90" w:rsidRPr="007C3733" w:rsidRDefault="00431A90" w:rsidP="006E3992">
      <w:pPr>
        <w:autoSpaceDE w:val="0"/>
        <w:autoSpaceDN w:val="0"/>
        <w:adjustRightInd w:val="0"/>
        <w:spacing w:after="0" w:line="240" w:lineRule="auto"/>
        <w:rPr>
          <w:rFonts w:ascii="Calibri" w:eastAsiaTheme="minorHAnsi" w:hAnsi="Calibri" w:cs="Times New Roman"/>
        </w:rPr>
      </w:pPr>
    </w:p>
    <w:p w14:paraId="51D4295E" w14:textId="77777777" w:rsidR="006E3992" w:rsidRPr="007C3733" w:rsidRDefault="006E3992" w:rsidP="006E3992">
      <w:pPr>
        <w:autoSpaceDE w:val="0"/>
        <w:autoSpaceDN w:val="0"/>
        <w:adjustRightInd w:val="0"/>
        <w:spacing w:after="0" w:line="240" w:lineRule="auto"/>
        <w:rPr>
          <w:rFonts w:ascii="Calibri" w:eastAsiaTheme="minorHAnsi" w:hAnsi="Calibri" w:cs="Times New Roman"/>
        </w:rPr>
      </w:pPr>
      <w:r w:rsidRPr="007C3733">
        <w:rPr>
          <w:rFonts w:ascii="Calibri" w:eastAsiaTheme="minorHAnsi" w:hAnsi="Calibri" w:cs="Times New Roman"/>
        </w:rPr>
        <w:t>3. To the extent I am permitted to access written information, I will return all such information at the conclusion of</w:t>
      </w:r>
      <w:r w:rsidR="00431A90" w:rsidRPr="007C3733">
        <w:rPr>
          <w:rFonts w:ascii="Calibri" w:eastAsiaTheme="minorHAnsi" w:hAnsi="Calibri" w:cs="Times New Roman"/>
        </w:rPr>
        <w:t xml:space="preserve"> </w:t>
      </w:r>
      <w:r w:rsidRPr="007C3733">
        <w:rPr>
          <w:rFonts w:ascii="Calibri" w:eastAsiaTheme="minorHAnsi" w:hAnsi="Calibri" w:cs="Times New Roman"/>
        </w:rPr>
        <w:t>the observership and will not make any copies or otherwise remove the information from the premises.</w:t>
      </w:r>
    </w:p>
    <w:p w14:paraId="5343E180" w14:textId="77777777" w:rsidR="00431A90" w:rsidRPr="007C3733" w:rsidRDefault="00431A90" w:rsidP="006E3992">
      <w:pPr>
        <w:autoSpaceDE w:val="0"/>
        <w:autoSpaceDN w:val="0"/>
        <w:adjustRightInd w:val="0"/>
        <w:spacing w:after="0" w:line="240" w:lineRule="auto"/>
        <w:rPr>
          <w:rFonts w:ascii="Calibri" w:eastAsiaTheme="minorHAnsi" w:hAnsi="Calibri" w:cs="Times New Roman"/>
        </w:rPr>
      </w:pPr>
    </w:p>
    <w:p w14:paraId="6E2EC9FB" w14:textId="77777777" w:rsidR="006E3992" w:rsidRPr="007C3733" w:rsidRDefault="006E3992" w:rsidP="006E3992">
      <w:pPr>
        <w:autoSpaceDE w:val="0"/>
        <w:autoSpaceDN w:val="0"/>
        <w:adjustRightInd w:val="0"/>
        <w:spacing w:after="0" w:line="240" w:lineRule="auto"/>
        <w:rPr>
          <w:rFonts w:ascii="Calibri" w:eastAsiaTheme="minorHAnsi" w:hAnsi="Calibri" w:cs="Times New Roman"/>
        </w:rPr>
      </w:pPr>
      <w:r w:rsidRPr="007C3733">
        <w:rPr>
          <w:rFonts w:ascii="Calibri" w:eastAsiaTheme="minorHAnsi" w:hAnsi="Calibri" w:cs="Times New Roman"/>
        </w:rPr>
        <w:t>4. I will comply with all applicable policies of BWH, including infection c</w:t>
      </w:r>
      <w:r w:rsidR="00431A90" w:rsidRPr="007C3733">
        <w:rPr>
          <w:rFonts w:ascii="Calibri" w:eastAsiaTheme="minorHAnsi" w:hAnsi="Calibri" w:cs="Times New Roman"/>
        </w:rPr>
        <w:t xml:space="preserve">ontrol, safety, confidentiality </w:t>
      </w:r>
      <w:r w:rsidRPr="007C3733">
        <w:rPr>
          <w:rFonts w:ascii="Calibri" w:eastAsiaTheme="minorHAnsi" w:hAnsi="Calibri" w:cs="Times New Roman"/>
        </w:rPr>
        <w:t>and</w:t>
      </w:r>
      <w:r w:rsidR="00431A90" w:rsidRPr="007C3733">
        <w:rPr>
          <w:rFonts w:ascii="Calibri" w:eastAsiaTheme="minorHAnsi" w:hAnsi="Calibri" w:cs="Times New Roman"/>
        </w:rPr>
        <w:t xml:space="preserve"> </w:t>
      </w:r>
      <w:r w:rsidRPr="007C3733">
        <w:rPr>
          <w:rFonts w:ascii="Calibri" w:eastAsiaTheme="minorHAnsi" w:hAnsi="Calibri" w:cs="Times New Roman"/>
        </w:rPr>
        <w:t>security policies.</w:t>
      </w:r>
    </w:p>
    <w:p w14:paraId="1407A443" w14:textId="77777777" w:rsidR="00431A90" w:rsidRPr="007C3733" w:rsidRDefault="00431A90" w:rsidP="006E3992">
      <w:pPr>
        <w:autoSpaceDE w:val="0"/>
        <w:autoSpaceDN w:val="0"/>
        <w:adjustRightInd w:val="0"/>
        <w:spacing w:after="0" w:line="240" w:lineRule="auto"/>
        <w:rPr>
          <w:rFonts w:ascii="Calibri" w:eastAsiaTheme="minorHAnsi" w:hAnsi="Calibri" w:cs="Times New Roman"/>
        </w:rPr>
      </w:pPr>
    </w:p>
    <w:p w14:paraId="04355E68" w14:textId="77777777" w:rsidR="006E3992" w:rsidRPr="007C3733" w:rsidRDefault="006E3992" w:rsidP="006E3992">
      <w:pPr>
        <w:autoSpaceDE w:val="0"/>
        <w:autoSpaceDN w:val="0"/>
        <w:adjustRightInd w:val="0"/>
        <w:spacing w:after="0" w:line="240" w:lineRule="auto"/>
        <w:rPr>
          <w:rFonts w:ascii="Calibri" w:eastAsiaTheme="minorHAnsi" w:hAnsi="Calibri" w:cs="Times New Roman"/>
        </w:rPr>
      </w:pPr>
      <w:r w:rsidRPr="007C3733">
        <w:rPr>
          <w:rFonts w:ascii="Calibri" w:eastAsiaTheme="minorHAnsi" w:hAnsi="Calibri" w:cs="Times New Roman"/>
        </w:rPr>
        <w:t>5. I further understand that BWH may in its sole discretion deny or revoke permission granted to me to access</w:t>
      </w:r>
      <w:r w:rsidR="00431A90" w:rsidRPr="007C3733">
        <w:rPr>
          <w:rFonts w:ascii="Calibri" w:eastAsiaTheme="minorHAnsi" w:hAnsi="Calibri" w:cs="Times New Roman"/>
        </w:rPr>
        <w:t xml:space="preserve"> </w:t>
      </w:r>
      <w:r w:rsidRPr="007C3733">
        <w:rPr>
          <w:rFonts w:ascii="Calibri" w:eastAsiaTheme="minorHAnsi" w:hAnsi="Calibri" w:cs="Times New Roman"/>
        </w:rPr>
        <w:t>health information.</w:t>
      </w:r>
    </w:p>
    <w:p w14:paraId="0E737AE0" w14:textId="77777777" w:rsidR="00811DF0" w:rsidRPr="007C3733" w:rsidRDefault="00811DF0" w:rsidP="00431A90">
      <w:pPr>
        <w:autoSpaceDE w:val="0"/>
        <w:autoSpaceDN w:val="0"/>
        <w:adjustRightInd w:val="0"/>
        <w:spacing w:after="0" w:line="240" w:lineRule="auto"/>
        <w:rPr>
          <w:rFonts w:ascii="Calibri" w:eastAsiaTheme="minorHAnsi" w:hAnsi="Calibri" w:cs="Times New Roman"/>
        </w:rPr>
      </w:pPr>
    </w:p>
    <w:p w14:paraId="7F3D9499" w14:textId="77777777" w:rsidR="00811DF0" w:rsidRPr="007C3733" w:rsidRDefault="00811DF0" w:rsidP="00431A90">
      <w:pPr>
        <w:autoSpaceDE w:val="0"/>
        <w:autoSpaceDN w:val="0"/>
        <w:adjustRightInd w:val="0"/>
        <w:spacing w:after="0" w:line="240" w:lineRule="auto"/>
        <w:rPr>
          <w:rFonts w:ascii="Calibri" w:eastAsiaTheme="minorHAnsi" w:hAnsi="Calibri" w:cs="Times New Roman"/>
        </w:rPr>
      </w:pPr>
    </w:p>
    <w:p w14:paraId="787ABEBE" w14:textId="77777777" w:rsidR="006E3992" w:rsidRPr="007C3733" w:rsidRDefault="006E3992" w:rsidP="00431A90">
      <w:pPr>
        <w:autoSpaceDE w:val="0"/>
        <w:autoSpaceDN w:val="0"/>
        <w:adjustRightInd w:val="0"/>
        <w:spacing w:after="0" w:line="240" w:lineRule="auto"/>
        <w:rPr>
          <w:rFonts w:ascii="Calibri" w:eastAsiaTheme="minorHAnsi" w:hAnsi="Calibri" w:cs="Times New Roman"/>
        </w:rPr>
      </w:pPr>
      <w:r w:rsidRPr="007C3733">
        <w:rPr>
          <w:rFonts w:ascii="Calibri" w:eastAsiaTheme="minorHAnsi" w:hAnsi="Calibri" w:cs="Times New Roman"/>
        </w:rPr>
        <w:t>__________________________________ Date: ___________________</w:t>
      </w:r>
    </w:p>
    <w:p w14:paraId="17F48752" w14:textId="77777777" w:rsidR="006E3992" w:rsidRPr="007C3733" w:rsidRDefault="00F83967" w:rsidP="00431A90">
      <w:pPr>
        <w:autoSpaceDE w:val="0"/>
        <w:autoSpaceDN w:val="0"/>
        <w:adjustRightInd w:val="0"/>
        <w:spacing w:after="0" w:line="240" w:lineRule="auto"/>
        <w:rPr>
          <w:rFonts w:ascii="Calibri" w:eastAsiaTheme="minorHAnsi" w:hAnsi="Calibri" w:cs="Times New Roman"/>
        </w:rPr>
      </w:pPr>
      <w:r w:rsidRPr="007C3733">
        <w:rPr>
          <w:rFonts w:ascii="Calibri" w:eastAsiaTheme="minorHAnsi" w:hAnsi="Calibri" w:cs="Times New Roman"/>
        </w:rPr>
        <w:t xml:space="preserve">Applicant </w:t>
      </w:r>
      <w:r w:rsidR="006E3992" w:rsidRPr="007C3733">
        <w:rPr>
          <w:rFonts w:ascii="Calibri" w:eastAsiaTheme="minorHAnsi" w:hAnsi="Calibri" w:cs="Times New Roman"/>
        </w:rPr>
        <w:t>Signature</w:t>
      </w:r>
    </w:p>
    <w:p w14:paraId="1AF817DA" w14:textId="77777777" w:rsidR="00811DF0" w:rsidRPr="007C3733" w:rsidRDefault="00811DF0" w:rsidP="00431A90">
      <w:pPr>
        <w:autoSpaceDE w:val="0"/>
        <w:autoSpaceDN w:val="0"/>
        <w:adjustRightInd w:val="0"/>
        <w:spacing w:after="0" w:line="240" w:lineRule="auto"/>
        <w:rPr>
          <w:rFonts w:ascii="Calibri" w:eastAsiaTheme="minorHAnsi" w:hAnsi="Calibri" w:cs="Times New Roman"/>
        </w:rPr>
      </w:pPr>
    </w:p>
    <w:p w14:paraId="3AB7CF7A" w14:textId="77777777" w:rsidR="006E3992" w:rsidRPr="007C3733" w:rsidRDefault="006E3992" w:rsidP="00431A90">
      <w:pPr>
        <w:autoSpaceDE w:val="0"/>
        <w:autoSpaceDN w:val="0"/>
        <w:adjustRightInd w:val="0"/>
        <w:spacing w:after="0" w:line="240" w:lineRule="auto"/>
        <w:rPr>
          <w:rFonts w:ascii="Calibri" w:eastAsiaTheme="minorHAnsi" w:hAnsi="Calibri" w:cs="Times New Roman"/>
        </w:rPr>
      </w:pPr>
      <w:r w:rsidRPr="007C3733">
        <w:rPr>
          <w:rFonts w:ascii="Calibri" w:eastAsiaTheme="minorHAnsi" w:hAnsi="Calibri" w:cs="Times New Roman"/>
        </w:rPr>
        <w:t xml:space="preserve">__________________________________ </w:t>
      </w:r>
      <w:r w:rsidR="00F83967" w:rsidRPr="007C3733">
        <w:rPr>
          <w:rFonts w:ascii="Calibri" w:eastAsiaTheme="minorHAnsi" w:hAnsi="Calibri" w:cs="Times New Roman"/>
        </w:rPr>
        <w:tab/>
        <w:t>__________________________________</w:t>
      </w:r>
      <w:r w:rsidR="00F83967" w:rsidRPr="007C3733">
        <w:rPr>
          <w:rFonts w:ascii="Calibri" w:eastAsiaTheme="minorHAnsi" w:hAnsi="Calibri" w:cs="Times New Roman"/>
        </w:rPr>
        <w:tab/>
      </w:r>
    </w:p>
    <w:p w14:paraId="389F4786" w14:textId="77777777" w:rsidR="00811DF0" w:rsidRPr="007C3733" w:rsidRDefault="006E3992" w:rsidP="00431A90">
      <w:pPr>
        <w:autoSpaceDE w:val="0"/>
        <w:autoSpaceDN w:val="0"/>
        <w:adjustRightInd w:val="0"/>
        <w:spacing w:after="0" w:line="240" w:lineRule="auto"/>
        <w:rPr>
          <w:rFonts w:ascii="Calibri" w:eastAsiaTheme="minorHAnsi" w:hAnsi="Calibri" w:cs="Times New Roman"/>
        </w:rPr>
      </w:pPr>
      <w:r w:rsidRPr="007C3733">
        <w:rPr>
          <w:rFonts w:ascii="Calibri" w:eastAsiaTheme="minorHAnsi" w:hAnsi="Calibri" w:cs="Times New Roman"/>
        </w:rPr>
        <w:t xml:space="preserve">Print Name </w:t>
      </w:r>
      <w:r w:rsidR="00F83967" w:rsidRPr="007C3733">
        <w:rPr>
          <w:rFonts w:ascii="Calibri" w:eastAsiaTheme="minorHAnsi" w:hAnsi="Calibri" w:cs="Times New Roman"/>
        </w:rPr>
        <w:t xml:space="preserve">of Applicant </w:t>
      </w:r>
      <w:r w:rsidR="00F83967" w:rsidRPr="007C3733">
        <w:rPr>
          <w:rFonts w:ascii="Calibri" w:eastAsiaTheme="minorHAnsi" w:hAnsi="Calibri" w:cs="Times New Roman"/>
        </w:rPr>
        <w:tab/>
      </w:r>
      <w:r w:rsidR="00F83967" w:rsidRPr="007C3733">
        <w:rPr>
          <w:rFonts w:ascii="Calibri" w:eastAsiaTheme="minorHAnsi" w:hAnsi="Calibri" w:cs="Times New Roman"/>
        </w:rPr>
        <w:tab/>
      </w:r>
      <w:r w:rsidR="00F83967" w:rsidRPr="007C3733">
        <w:rPr>
          <w:rFonts w:ascii="Calibri" w:eastAsiaTheme="minorHAnsi" w:hAnsi="Calibri" w:cs="Times New Roman"/>
        </w:rPr>
        <w:tab/>
        <w:t>Applicant’s email address</w:t>
      </w:r>
      <w:r w:rsidR="00F83967" w:rsidRPr="007C3733">
        <w:rPr>
          <w:rFonts w:ascii="Calibri" w:eastAsiaTheme="minorHAnsi" w:hAnsi="Calibri" w:cs="Times New Roman"/>
        </w:rPr>
        <w:tab/>
      </w:r>
      <w:r w:rsidR="00F83967" w:rsidRPr="007C3733">
        <w:rPr>
          <w:rFonts w:ascii="Calibri" w:eastAsiaTheme="minorHAnsi" w:hAnsi="Calibri" w:cs="Times New Roman"/>
        </w:rPr>
        <w:tab/>
      </w:r>
      <w:r w:rsidR="00F83967" w:rsidRPr="007C3733">
        <w:rPr>
          <w:rFonts w:ascii="Calibri" w:eastAsiaTheme="minorHAnsi" w:hAnsi="Calibri" w:cs="Times New Roman"/>
        </w:rPr>
        <w:tab/>
      </w:r>
    </w:p>
    <w:p w14:paraId="5187AF1A" w14:textId="77777777" w:rsidR="00431A90" w:rsidRPr="007C3733" w:rsidRDefault="00431A90" w:rsidP="00431A90">
      <w:pPr>
        <w:autoSpaceDE w:val="0"/>
        <w:autoSpaceDN w:val="0"/>
        <w:adjustRightInd w:val="0"/>
        <w:spacing w:after="0" w:line="240" w:lineRule="auto"/>
        <w:rPr>
          <w:rFonts w:ascii="Calibri" w:eastAsiaTheme="minorHAnsi" w:hAnsi="Calibri" w:cs="Times New Roman"/>
        </w:rPr>
      </w:pPr>
    </w:p>
    <w:p w14:paraId="5D5566F7" w14:textId="77777777" w:rsidR="006E3992" w:rsidRPr="007C3733" w:rsidRDefault="006E3992" w:rsidP="00431A90">
      <w:pPr>
        <w:autoSpaceDE w:val="0"/>
        <w:autoSpaceDN w:val="0"/>
        <w:adjustRightInd w:val="0"/>
        <w:spacing w:after="0" w:line="240" w:lineRule="auto"/>
        <w:rPr>
          <w:rFonts w:ascii="Calibri" w:eastAsiaTheme="minorHAnsi" w:hAnsi="Calibri" w:cs="Times New Roman"/>
        </w:rPr>
      </w:pPr>
      <w:r w:rsidRPr="007C3733">
        <w:rPr>
          <w:rFonts w:ascii="Calibri" w:eastAsiaTheme="minorHAnsi" w:hAnsi="Calibri" w:cs="Times New Roman"/>
        </w:rPr>
        <w:t xml:space="preserve">__________________________________ </w:t>
      </w:r>
      <w:r w:rsidR="00F83967" w:rsidRPr="007C3733">
        <w:rPr>
          <w:rFonts w:ascii="Calibri" w:eastAsiaTheme="minorHAnsi" w:hAnsi="Calibri" w:cs="Times New Roman"/>
        </w:rPr>
        <w:tab/>
      </w:r>
      <w:r w:rsidRPr="007C3733">
        <w:rPr>
          <w:rFonts w:ascii="Calibri" w:eastAsiaTheme="minorHAnsi" w:hAnsi="Calibri" w:cs="Times New Roman"/>
        </w:rPr>
        <w:t>____________________________________</w:t>
      </w:r>
    </w:p>
    <w:p w14:paraId="305BE880" w14:textId="77777777" w:rsidR="006E3992" w:rsidRPr="007C3733" w:rsidRDefault="006E3992" w:rsidP="00431A90">
      <w:pPr>
        <w:spacing w:line="240" w:lineRule="auto"/>
        <w:rPr>
          <w:rFonts w:ascii="Calibri" w:eastAsiaTheme="minorHAnsi" w:hAnsi="Calibri" w:cs="Times New Roman"/>
        </w:rPr>
      </w:pPr>
      <w:r w:rsidRPr="007C3733">
        <w:rPr>
          <w:rFonts w:ascii="Calibri" w:eastAsiaTheme="minorHAnsi" w:hAnsi="Calibri" w:cs="Times New Roman"/>
        </w:rPr>
        <w:t xml:space="preserve">Name of Company/Hospital/ Institution </w:t>
      </w:r>
      <w:r w:rsidR="00F83967" w:rsidRPr="007C3733">
        <w:rPr>
          <w:rFonts w:ascii="Calibri" w:eastAsiaTheme="minorHAnsi" w:hAnsi="Calibri" w:cs="Times New Roman"/>
        </w:rPr>
        <w:tab/>
      </w:r>
      <w:r w:rsidR="00F83967" w:rsidRPr="007C3733">
        <w:rPr>
          <w:rFonts w:ascii="Calibri" w:eastAsiaTheme="minorHAnsi" w:hAnsi="Calibri" w:cs="Times New Roman"/>
        </w:rPr>
        <w:tab/>
      </w:r>
      <w:r w:rsidRPr="007C3733">
        <w:rPr>
          <w:rFonts w:ascii="Calibri" w:eastAsiaTheme="minorHAnsi" w:hAnsi="Calibri" w:cs="Times New Roman"/>
        </w:rPr>
        <w:t>Department Contact Phone with which affiliated</w:t>
      </w:r>
    </w:p>
    <w:p w14:paraId="50F33703" w14:textId="77777777" w:rsidR="00431A90" w:rsidRPr="007C3733" w:rsidRDefault="00431A90" w:rsidP="006E3992">
      <w:pPr>
        <w:rPr>
          <w:rFonts w:ascii="Calibri" w:hAnsi="Calibri" w:cs="Times New Roman"/>
        </w:rPr>
      </w:pPr>
    </w:p>
    <w:p w14:paraId="1D9256FE" w14:textId="77777777" w:rsidR="00431A90" w:rsidRDefault="00CC7458" w:rsidP="006E3992">
      <w:pPr>
        <w:rPr>
          <w:rFonts w:ascii="Calibri" w:hAnsi="Calibri" w:cs="Times New Roman"/>
        </w:rPr>
      </w:pPr>
      <w:r w:rsidRPr="007C3733">
        <w:rPr>
          <w:rFonts w:ascii="Calibri" w:hAnsi="Calibri" w:cs="Times New Roman"/>
        </w:rPr>
        <w:t>4.1.17</w:t>
      </w:r>
    </w:p>
    <w:p w14:paraId="6C969D2D" w14:textId="77777777" w:rsidR="006220CA" w:rsidRDefault="006220CA" w:rsidP="006E3992">
      <w:pPr>
        <w:rPr>
          <w:rFonts w:ascii="Calibri" w:hAnsi="Calibri" w:cs="Times New Roman"/>
        </w:rPr>
      </w:pPr>
    </w:p>
    <w:p w14:paraId="26DEE013" w14:textId="77777777" w:rsidR="008A1559" w:rsidRDefault="008A1559" w:rsidP="008A1559">
      <w:pPr>
        <w:spacing w:after="0"/>
        <w:jc w:val="center"/>
        <w:rPr>
          <w:b/>
          <w:u w:val="single"/>
        </w:rPr>
      </w:pPr>
      <w:r>
        <w:rPr>
          <w:b/>
          <w:u w:val="single"/>
        </w:rPr>
        <w:lastRenderedPageBreak/>
        <w:t>BRIGHAM AND WOMEN’S HOSPITAL</w:t>
      </w:r>
    </w:p>
    <w:p w14:paraId="4F46FB97" w14:textId="77777777" w:rsidR="008A1559" w:rsidRDefault="008A1559" w:rsidP="008A1559">
      <w:pPr>
        <w:spacing w:after="0"/>
        <w:jc w:val="center"/>
        <w:rPr>
          <w:b/>
          <w:u w:val="single"/>
        </w:rPr>
      </w:pPr>
      <w:r>
        <w:rPr>
          <w:b/>
          <w:u w:val="single"/>
        </w:rPr>
        <w:t>DIVISION OF ORAL MEDICINE AND DENTISTRY</w:t>
      </w:r>
    </w:p>
    <w:p w14:paraId="712E9CA7" w14:textId="77777777" w:rsidR="008A1559" w:rsidRDefault="008A1559" w:rsidP="008A1559">
      <w:pPr>
        <w:jc w:val="center"/>
      </w:pPr>
      <w:r>
        <w:rPr>
          <w:b/>
          <w:u w:val="single"/>
        </w:rPr>
        <w:t>OBSERVERSHIP REQUIREMENTS</w:t>
      </w:r>
    </w:p>
    <w:p w14:paraId="243CB9D7" w14:textId="77777777" w:rsidR="008A1559" w:rsidRDefault="008A1559" w:rsidP="008A1559">
      <w:r>
        <w:t>In preparation for an observership in the BWH Division of Oral Medicine and Dentistry, you must first send the following documents:</w:t>
      </w:r>
    </w:p>
    <w:p w14:paraId="48B23AA8" w14:textId="77777777" w:rsidR="008A1559" w:rsidRDefault="008A1559" w:rsidP="008A1559">
      <w:pPr>
        <w:pStyle w:val="ListParagraph"/>
        <w:numPr>
          <w:ilvl w:val="0"/>
          <w:numId w:val="16"/>
        </w:numPr>
      </w:pPr>
      <w:r>
        <w:t xml:space="preserve">A personal statement from you explaining your interest and goals for the </w:t>
      </w:r>
      <w:proofErr w:type="gramStart"/>
      <w:r>
        <w:t>observership</w:t>
      </w:r>
      <w:proofErr w:type="gramEnd"/>
    </w:p>
    <w:p w14:paraId="788118CB" w14:textId="77777777" w:rsidR="008A1559" w:rsidRDefault="008A1559" w:rsidP="008A1559">
      <w:pPr>
        <w:pStyle w:val="ListParagraph"/>
        <w:numPr>
          <w:ilvl w:val="0"/>
          <w:numId w:val="16"/>
        </w:numPr>
      </w:pPr>
      <w:r>
        <w:t xml:space="preserve">The completed application </w:t>
      </w:r>
      <w:proofErr w:type="gramStart"/>
      <w:r>
        <w:t>form</w:t>
      </w:r>
      <w:proofErr w:type="gramEnd"/>
    </w:p>
    <w:p w14:paraId="0BA114D1" w14:textId="77777777" w:rsidR="008A1559" w:rsidRDefault="008A1559" w:rsidP="008A1559">
      <w:pPr>
        <w:pStyle w:val="ListParagraph"/>
        <w:numPr>
          <w:ilvl w:val="0"/>
          <w:numId w:val="16"/>
        </w:numPr>
      </w:pPr>
      <w:r>
        <w:t xml:space="preserve">The completed Expectations for Observers </w:t>
      </w:r>
      <w:proofErr w:type="gramStart"/>
      <w:r>
        <w:t>form</w:t>
      </w:r>
      <w:proofErr w:type="gramEnd"/>
    </w:p>
    <w:p w14:paraId="3DA84D26" w14:textId="77777777" w:rsidR="008A1559" w:rsidRDefault="008A1559" w:rsidP="008A1559">
      <w:pPr>
        <w:pStyle w:val="ListParagraph"/>
        <w:numPr>
          <w:ilvl w:val="0"/>
          <w:numId w:val="16"/>
        </w:numPr>
      </w:pPr>
      <w:r>
        <w:t>The completed Observer Agreement</w:t>
      </w:r>
    </w:p>
    <w:p w14:paraId="7CA47F9F" w14:textId="77777777" w:rsidR="008A1559" w:rsidRDefault="008A1559" w:rsidP="008A1559">
      <w:pPr>
        <w:pStyle w:val="ListParagraph"/>
        <w:numPr>
          <w:ilvl w:val="0"/>
          <w:numId w:val="16"/>
        </w:numPr>
      </w:pPr>
      <w:r>
        <w:t>Your current academic transcript</w:t>
      </w:r>
    </w:p>
    <w:p w14:paraId="4DC0E847" w14:textId="77777777" w:rsidR="008A1559" w:rsidRDefault="008A1559" w:rsidP="008A1559">
      <w:pPr>
        <w:pStyle w:val="ListParagraph"/>
        <w:numPr>
          <w:ilvl w:val="0"/>
          <w:numId w:val="16"/>
        </w:numPr>
      </w:pPr>
      <w:r>
        <w:t>Your current Curriculum Vitae</w:t>
      </w:r>
    </w:p>
    <w:p w14:paraId="7C9BCCD2" w14:textId="77777777" w:rsidR="008A1559" w:rsidRDefault="008A1559" w:rsidP="008A1559">
      <w:pPr>
        <w:pStyle w:val="ListParagraph"/>
        <w:numPr>
          <w:ilvl w:val="0"/>
          <w:numId w:val="16"/>
        </w:numPr>
      </w:pPr>
      <w:r>
        <w:t>Recommendation letter from the individual at your school or program who is responsible for overseeing student observerships (mentor, Chief, or PD).</w:t>
      </w:r>
      <w:r w:rsidRPr="00D90EAD">
        <w:t xml:space="preserve"> </w:t>
      </w:r>
      <w:r>
        <w:t xml:space="preserve"> The letter should mention your desire to participate in the Brigham and Women’s Hospital / Oral Medicine Observership Program.</w:t>
      </w:r>
    </w:p>
    <w:p w14:paraId="000D9D1D" w14:textId="77777777" w:rsidR="008A1559" w:rsidRDefault="008A1559" w:rsidP="008A1559">
      <w:pPr>
        <w:pStyle w:val="ListParagraph"/>
      </w:pPr>
    </w:p>
    <w:p w14:paraId="255108BA" w14:textId="77777777" w:rsidR="008A1559" w:rsidRDefault="008A1559" w:rsidP="008A1559">
      <w:pPr>
        <w:spacing w:after="0"/>
      </w:pPr>
      <w:r>
        <w:t>These should be sent to:</w:t>
      </w:r>
    </w:p>
    <w:p w14:paraId="30C87AF9" w14:textId="77777777" w:rsidR="008A1559" w:rsidRDefault="008A1559" w:rsidP="008A1559">
      <w:pPr>
        <w:spacing w:after="0"/>
      </w:pPr>
      <w:r>
        <w:t>Anna Dukess</w:t>
      </w:r>
    </w:p>
    <w:p w14:paraId="16227ACD" w14:textId="77777777" w:rsidR="008A1559" w:rsidRDefault="008A1559" w:rsidP="008A1559">
      <w:pPr>
        <w:spacing w:after="0"/>
      </w:pPr>
      <w:r>
        <w:t>Brigham and Women’s Hospital</w:t>
      </w:r>
    </w:p>
    <w:p w14:paraId="43CDC3DE" w14:textId="77777777" w:rsidR="008A1559" w:rsidRDefault="008A1559" w:rsidP="008A1559">
      <w:pPr>
        <w:spacing w:after="0"/>
      </w:pPr>
      <w:r>
        <w:t>Division of Oral Medicine and Dentistry</w:t>
      </w:r>
    </w:p>
    <w:p w14:paraId="47DFFABB" w14:textId="77777777" w:rsidR="008A1559" w:rsidRDefault="008A1559" w:rsidP="008A1559">
      <w:pPr>
        <w:spacing w:after="0"/>
      </w:pPr>
      <w:hyperlink r:id="rId12" w:history="1">
        <w:r w:rsidRPr="00231B17">
          <w:rPr>
            <w:rStyle w:val="Hyperlink"/>
          </w:rPr>
          <w:t>adukess@mgb.org</w:t>
        </w:r>
      </w:hyperlink>
    </w:p>
    <w:p w14:paraId="76A2C507" w14:textId="77777777" w:rsidR="008A1559" w:rsidRDefault="008A1559" w:rsidP="008A1559">
      <w:pPr>
        <w:spacing w:after="0"/>
      </w:pPr>
    </w:p>
    <w:p w14:paraId="5D6D895D" w14:textId="77777777" w:rsidR="008A1559" w:rsidRDefault="008A1559" w:rsidP="008A1559">
      <w:pPr>
        <w:spacing w:after="0"/>
      </w:pPr>
      <w:r>
        <w:t>Upon receipt of these items, the Program Director will review the documents for consideration of the observership, and we will contact you by email.  If approved, we will discuss possible dates with you. Observerships are one week in length.</w:t>
      </w:r>
    </w:p>
    <w:p w14:paraId="4E3B9D4F" w14:textId="77777777" w:rsidR="008A1559" w:rsidRDefault="008A1559" w:rsidP="008A1559">
      <w:pPr>
        <w:spacing w:after="0"/>
      </w:pPr>
      <w:r>
        <w:t xml:space="preserve">   </w:t>
      </w:r>
    </w:p>
    <w:p w14:paraId="600EC873" w14:textId="77777777" w:rsidR="008A1559" w:rsidRDefault="008A1559" w:rsidP="008A1559">
      <w:pPr>
        <w:spacing w:after="0"/>
      </w:pPr>
      <w:r>
        <w:t xml:space="preserve">At least one month prior to the observership, we will require your most up-to-date immunization record.  All visitors </w:t>
      </w:r>
      <w:r>
        <w:rPr>
          <w:u w:val="single"/>
        </w:rPr>
        <w:t xml:space="preserve">must </w:t>
      </w:r>
      <w:r>
        <w:t>be completely current with TB screenings and flu shots.  At the time of your visit, the following must also be true:</w:t>
      </w:r>
    </w:p>
    <w:p w14:paraId="322CBB12" w14:textId="77777777" w:rsidR="008A1559" w:rsidRDefault="008A1559" w:rsidP="008A1559">
      <w:pPr>
        <w:spacing w:after="0"/>
      </w:pPr>
    </w:p>
    <w:p w14:paraId="79116C77" w14:textId="77777777" w:rsidR="008A1559" w:rsidRDefault="008A1559" w:rsidP="008A1559">
      <w:pPr>
        <w:pStyle w:val="ListParagraph"/>
        <w:numPr>
          <w:ilvl w:val="0"/>
          <w:numId w:val="17"/>
        </w:numPr>
        <w:spacing w:after="0"/>
      </w:pPr>
      <w:r>
        <w:t>No fever of 100.4 or greater with a cough and/or sore throat</w:t>
      </w:r>
    </w:p>
    <w:p w14:paraId="2C7B03A6" w14:textId="77777777" w:rsidR="008A1559" w:rsidRDefault="008A1559" w:rsidP="008A1559">
      <w:pPr>
        <w:pStyle w:val="ListParagraph"/>
        <w:numPr>
          <w:ilvl w:val="0"/>
          <w:numId w:val="17"/>
        </w:numPr>
        <w:spacing w:after="0"/>
      </w:pPr>
      <w:r>
        <w:t xml:space="preserve">No rash, </w:t>
      </w:r>
      <w:proofErr w:type="gramStart"/>
      <w:r>
        <w:t>illness</w:t>
      </w:r>
      <w:proofErr w:type="gramEnd"/>
      <w:r>
        <w:t xml:space="preserve"> or infectious disease</w:t>
      </w:r>
    </w:p>
    <w:p w14:paraId="0647B8DF" w14:textId="77777777" w:rsidR="008A1559" w:rsidRDefault="008A1559" w:rsidP="008A1559">
      <w:pPr>
        <w:pStyle w:val="ListParagraph"/>
        <w:numPr>
          <w:ilvl w:val="0"/>
          <w:numId w:val="17"/>
        </w:numPr>
        <w:spacing w:after="0"/>
      </w:pPr>
      <w:r>
        <w:t>Prior to your departure, you need to advise me of your contact information in the event that Brigham and Women’s Hospital would need to notify you of an exposure while you were on site.</w:t>
      </w:r>
    </w:p>
    <w:p w14:paraId="088BF405" w14:textId="77777777" w:rsidR="008A1559" w:rsidRDefault="008A1559" w:rsidP="008A1559">
      <w:pPr>
        <w:spacing w:after="0"/>
      </w:pPr>
    </w:p>
    <w:p w14:paraId="7C1D0F59" w14:textId="77777777" w:rsidR="008A1559" w:rsidRDefault="008A1559" w:rsidP="008A1559">
      <w:pPr>
        <w:spacing w:after="0"/>
      </w:pPr>
      <w:r>
        <w:t>Please let me know if you have any questions.  Thank you very much for your interest in the Oral Medicine Observership Program at Brigham and Women’s Hospital.</w:t>
      </w:r>
    </w:p>
    <w:p w14:paraId="01E2B7A1" w14:textId="77777777" w:rsidR="008A1559" w:rsidRDefault="008A1559" w:rsidP="008A1559">
      <w:pPr>
        <w:spacing w:after="0"/>
      </w:pPr>
    </w:p>
    <w:p w14:paraId="71AB5D59" w14:textId="77777777" w:rsidR="008A1559" w:rsidRPr="00FA73BE" w:rsidRDefault="008A1559" w:rsidP="008A1559">
      <w:pPr>
        <w:spacing w:after="0"/>
      </w:pPr>
      <w:r>
        <w:t>Revised:  July / 2023</w:t>
      </w:r>
      <w:r>
        <w:tab/>
      </w:r>
      <w:r>
        <w:tab/>
      </w:r>
      <w:r>
        <w:tab/>
      </w:r>
      <w:r>
        <w:tab/>
      </w:r>
      <w:r>
        <w:tab/>
      </w:r>
      <w:r>
        <w:tab/>
      </w:r>
    </w:p>
    <w:p w14:paraId="765EA162" w14:textId="77777777" w:rsidR="006220CA" w:rsidRDefault="006220CA" w:rsidP="006E3992">
      <w:pPr>
        <w:rPr>
          <w:rFonts w:ascii="Calibri" w:hAnsi="Calibri" w:cs="Times New Roman"/>
        </w:rPr>
      </w:pPr>
    </w:p>
    <w:p w14:paraId="7DD92E97" w14:textId="77777777" w:rsidR="008A1559" w:rsidRPr="007C3733" w:rsidRDefault="008A1559" w:rsidP="006E3992">
      <w:pPr>
        <w:rPr>
          <w:rFonts w:ascii="Calibri" w:hAnsi="Calibri" w:cs="Times New Roman"/>
        </w:rPr>
      </w:pPr>
    </w:p>
    <w:sectPr w:rsidR="008A1559" w:rsidRPr="007C3733" w:rsidSect="002E73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E80E9" w14:textId="77777777" w:rsidR="00057AEC" w:rsidRDefault="00057AEC" w:rsidP="00A1184B">
      <w:pPr>
        <w:spacing w:after="0" w:line="240" w:lineRule="auto"/>
      </w:pPr>
      <w:r>
        <w:separator/>
      </w:r>
    </w:p>
  </w:endnote>
  <w:endnote w:type="continuationSeparator" w:id="0">
    <w:p w14:paraId="5F01D22E" w14:textId="77777777" w:rsidR="00057AEC" w:rsidRDefault="00057AEC" w:rsidP="00A11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915CB" w14:textId="77777777" w:rsidR="00057AEC" w:rsidRDefault="00057AEC" w:rsidP="00A1184B">
      <w:pPr>
        <w:spacing w:after="0" w:line="240" w:lineRule="auto"/>
      </w:pPr>
      <w:r>
        <w:separator/>
      </w:r>
    </w:p>
  </w:footnote>
  <w:footnote w:type="continuationSeparator" w:id="0">
    <w:p w14:paraId="005DAAA7" w14:textId="77777777" w:rsidR="00057AEC" w:rsidRDefault="00057AEC" w:rsidP="00A11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1BE"/>
    <w:multiLevelType w:val="hybridMultilevel"/>
    <w:tmpl w:val="0492ABF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7B3951"/>
    <w:multiLevelType w:val="hybridMultilevel"/>
    <w:tmpl w:val="553A2DD6"/>
    <w:lvl w:ilvl="0" w:tplc="C59C8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5019B"/>
    <w:multiLevelType w:val="hybridMultilevel"/>
    <w:tmpl w:val="8698E5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E4DCD"/>
    <w:multiLevelType w:val="hybridMultilevel"/>
    <w:tmpl w:val="CCE8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F7158"/>
    <w:multiLevelType w:val="hybridMultilevel"/>
    <w:tmpl w:val="0B6E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A4B32"/>
    <w:multiLevelType w:val="hybridMultilevel"/>
    <w:tmpl w:val="12CC6464"/>
    <w:lvl w:ilvl="0" w:tplc="61DEDB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15BD6"/>
    <w:multiLevelType w:val="hybridMultilevel"/>
    <w:tmpl w:val="C9FA2E68"/>
    <w:lvl w:ilvl="0" w:tplc="61DEDB40">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BA2CB7"/>
    <w:multiLevelType w:val="hybridMultilevel"/>
    <w:tmpl w:val="BCF21DA4"/>
    <w:lvl w:ilvl="0" w:tplc="61DEDB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60402"/>
    <w:multiLevelType w:val="hybridMultilevel"/>
    <w:tmpl w:val="0A000F2C"/>
    <w:lvl w:ilvl="0" w:tplc="E53A9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C40F3C"/>
    <w:multiLevelType w:val="hybridMultilevel"/>
    <w:tmpl w:val="4154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20C83"/>
    <w:multiLevelType w:val="hybridMultilevel"/>
    <w:tmpl w:val="7B80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8719C2"/>
    <w:multiLevelType w:val="hybridMultilevel"/>
    <w:tmpl w:val="AED23CBC"/>
    <w:lvl w:ilvl="0" w:tplc="61DEDB40">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B6B5B"/>
    <w:multiLevelType w:val="hybridMultilevel"/>
    <w:tmpl w:val="A8F65566"/>
    <w:lvl w:ilvl="0" w:tplc="61DEDB40">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2230B9"/>
    <w:multiLevelType w:val="hybridMultilevel"/>
    <w:tmpl w:val="BDA4F72C"/>
    <w:lvl w:ilvl="0" w:tplc="61DEDB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E26D8"/>
    <w:multiLevelType w:val="hybridMultilevel"/>
    <w:tmpl w:val="DE6A34C0"/>
    <w:lvl w:ilvl="0" w:tplc="61DEDB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60F94"/>
    <w:multiLevelType w:val="hybridMultilevel"/>
    <w:tmpl w:val="20969B78"/>
    <w:lvl w:ilvl="0" w:tplc="0409000F">
      <w:start w:val="1"/>
      <w:numFmt w:val="decimal"/>
      <w:lvlText w:val="%1."/>
      <w:lvlJc w:val="left"/>
      <w:pPr>
        <w:tabs>
          <w:tab w:val="num" w:pos="360"/>
        </w:tabs>
        <w:ind w:left="360" w:hanging="360"/>
      </w:pPr>
    </w:lvl>
    <w:lvl w:ilvl="1" w:tplc="DADA9066">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DF62397"/>
    <w:multiLevelType w:val="hybridMultilevel"/>
    <w:tmpl w:val="38F0BF60"/>
    <w:lvl w:ilvl="0" w:tplc="61DEDB40">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763121">
    <w:abstractNumId w:val="7"/>
  </w:num>
  <w:num w:numId="2" w16cid:durableId="600720320">
    <w:abstractNumId w:val="11"/>
  </w:num>
  <w:num w:numId="3" w16cid:durableId="1326737115">
    <w:abstractNumId w:val="16"/>
  </w:num>
  <w:num w:numId="4" w16cid:durableId="810290700">
    <w:abstractNumId w:val="15"/>
  </w:num>
  <w:num w:numId="5" w16cid:durableId="1234966304">
    <w:abstractNumId w:val="12"/>
  </w:num>
  <w:num w:numId="6" w16cid:durableId="1264923534">
    <w:abstractNumId w:val="0"/>
  </w:num>
  <w:num w:numId="7" w16cid:durableId="54670340">
    <w:abstractNumId w:val="6"/>
  </w:num>
  <w:num w:numId="8" w16cid:durableId="1971590258">
    <w:abstractNumId w:val="5"/>
  </w:num>
  <w:num w:numId="9" w16cid:durableId="1284339240">
    <w:abstractNumId w:val="13"/>
  </w:num>
  <w:num w:numId="10" w16cid:durableId="764687660">
    <w:abstractNumId w:val="14"/>
  </w:num>
  <w:num w:numId="11" w16cid:durableId="200287633">
    <w:abstractNumId w:val="4"/>
  </w:num>
  <w:num w:numId="12" w16cid:durableId="581842220">
    <w:abstractNumId w:val="9"/>
  </w:num>
  <w:num w:numId="13" w16cid:durableId="721172902">
    <w:abstractNumId w:val="3"/>
  </w:num>
  <w:num w:numId="14" w16cid:durableId="682902128">
    <w:abstractNumId w:val="10"/>
  </w:num>
  <w:num w:numId="15" w16cid:durableId="603420113">
    <w:abstractNumId w:val="2"/>
  </w:num>
  <w:num w:numId="16" w16cid:durableId="40981048">
    <w:abstractNumId w:val="8"/>
  </w:num>
  <w:num w:numId="17" w16cid:durableId="2036806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6662"/>
    <w:rsid w:val="00007F93"/>
    <w:rsid w:val="00011543"/>
    <w:rsid w:val="00056976"/>
    <w:rsid w:val="00057AEC"/>
    <w:rsid w:val="000651DF"/>
    <w:rsid w:val="00073B91"/>
    <w:rsid w:val="00074316"/>
    <w:rsid w:val="00093633"/>
    <w:rsid w:val="000A3482"/>
    <w:rsid w:val="000D4393"/>
    <w:rsid w:val="000D6B58"/>
    <w:rsid w:val="000E0976"/>
    <w:rsid w:val="000E4798"/>
    <w:rsid w:val="00153978"/>
    <w:rsid w:val="00197A9E"/>
    <w:rsid w:val="001B1236"/>
    <w:rsid w:val="001C491C"/>
    <w:rsid w:val="001C7453"/>
    <w:rsid w:val="001E2C54"/>
    <w:rsid w:val="002005B1"/>
    <w:rsid w:val="00204A40"/>
    <w:rsid w:val="00214902"/>
    <w:rsid w:val="00215BD7"/>
    <w:rsid w:val="0021697F"/>
    <w:rsid w:val="00241F5A"/>
    <w:rsid w:val="00251C8E"/>
    <w:rsid w:val="00254FB8"/>
    <w:rsid w:val="00262E3B"/>
    <w:rsid w:val="00270EDF"/>
    <w:rsid w:val="002741BE"/>
    <w:rsid w:val="00284130"/>
    <w:rsid w:val="002A2EF4"/>
    <w:rsid w:val="002B6DF1"/>
    <w:rsid w:val="002D21EB"/>
    <w:rsid w:val="002E7332"/>
    <w:rsid w:val="0031482B"/>
    <w:rsid w:val="00314D4E"/>
    <w:rsid w:val="0032319C"/>
    <w:rsid w:val="00351F8A"/>
    <w:rsid w:val="003731D4"/>
    <w:rsid w:val="003752AC"/>
    <w:rsid w:val="0039302A"/>
    <w:rsid w:val="0039330A"/>
    <w:rsid w:val="003A0616"/>
    <w:rsid w:val="003A4319"/>
    <w:rsid w:val="003C49BA"/>
    <w:rsid w:val="003D1880"/>
    <w:rsid w:val="003E588A"/>
    <w:rsid w:val="00411DCB"/>
    <w:rsid w:val="00431A90"/>
    <w:rsid w:val="00434D7F"/>
    <w:rsid w:val="00444FD0"/>
    <w:rsid w:val="00451491"/>
    <w:rsid w:val="00477F23"/>
    <w:rsid w:val="004A1FF4"/>
    <w:rsid w:val="004B59BC"/>
    <w:rsid w:val="004D5351"/>
    <w:rsid w:val="004D71E5"/>
    <w:rsid w:val="004E1550"/>
    <w:rsid w:val="004F427C"/>
    <w:rsid w:val="004F722E"/>
    <w:rsid w:val="00505330"/>
    <w:rsid w:val="0052261B"/>
    <w:rsid w:val="00574148"/>
    <w:rsid w:val="00581C83"/>
    <w:rsid w:val="00585321"/>
    <w:rsid w:val="005A70FA"/>
    <w:rsid w:val="005B3F60"/>
    <w:rsid w:val="005B57C3"/>
    <w:rsid w:val="005C36A1"/>
    <w:rsid w:val="005E7E4B"/>
    <w:rsid w:val="005F221D"/>
    <w:rsid w:val="0061189C"/>
    <w:rsid w:val="006219C3"/>
    <w:rsid w:val="006220CA"/>
    <w:rsid w:val="006549DC"/>
    <w:rsid w:val="00676662"/>
    <w:rsid w:val="00677DB2"/>
    <w:rsid w:val="006933DE"/>
    <w:rsid w:val="00693CD8"/>
    <w:rsid w:val="0069711E"/>
    <w:rsid w:val="006A685A"/>
    <w:rsid w:val="006B747E"/>
    <w:rsid w:val="006E3992"/>
    <w:rsid w:val="006E6052"/>
    <w:rsid w:val="006E6597"/>
    <w:rsid w:val="006F35B0"/>
    <w:rsid w:val="0071011D"/>
    <w:rsid w:val="007C3733"/>
    <w:rsid w:val="00801FBB"/>
    <w:rsid w:val="008072CB"/>
    <w:rsid w:val="00811DF0"/>
    <w:rsid w:val="00822157"/>
    <w:rsid w:val="008410DA"/>
    <w:rsid w:val="008509C9"/>
    <w:rsid w:val="00864A34"/>
    <w:rsid w:val="00885E5B"/>
    <w:rsid w:val="00897C19"/>
    <w:rsid w:val="008A1559"/>
    <w:rsid w:val="008A5AFC"/>
    <w:rsid w:val="008C25AD"/>
    <w:rsid w:val="008D6E1E"/>
    <w:rsid w:val="008E056E"/>
    <w:rsid w:val="008E60B8"/>
    <w:rsid w:val="008F2E94"/>
    <w:rsid w:val="00900272"/>
    <w:rsid w:val="009043D0"/>
    <w:rsid w:val="00913FB5"/>
    <w:rsid w:val="0093675D"/>
    <w:rsid w:val="009628A6"/>
    <w:rsid w:val="009729D8"/>
    <w:rsid w:val="00974910"/>
    <w:rsid w:val="00982CD0"/>
    <w:rsid w:val="0099225A"/>
    <w:rsid w:val="009B0846"/>
    <w:rsid w:val="009B540D"/>
    <w:rsid w:val="009D2923"/>
    <w:rsid w:val="00A02224"/>
    <w:rsid w:val="00A1184B"/>
    <w:rsid w:val="00A21C60"/>
    <w:rsid w:val="00A440A1"/>
    <w:rsid w:val="00A81FD9"/>
    <w:rsid w:val="00AC56CC"/>
    <w:rsid w:val="00AD2E37"/>
    <w:rsid w:val="00AE0394"/>
    <w:rsid w:val="00AE43F4"/>
    <w:rsid w:val="00AE4964"/>
    <w:rsid w:val="00B15358"/>
    <w:rsid w:val="00B4505D"/>
    <w:rsid w:val="00B46F58"/>
    <w:rsid w:val="00B46F7D"/>
    <w:rsid w:val="00B80BD3"/>
    <w:rsid w:val="00B838DE"/>
    <w:rsid w:val="00BD78B0"/>
    <w:rsid w:val="00BF265E"/>
    <w:rsid w:val="00C30E1D"/>
    <w:rsid w:val="00C57134"/>
    <w:rsid w:val="00C74DE2"/>
    <w:rsid w:val="00C84F87"/>
    <w:rsid w:val="00CA6CAD"/>
    <w:rsid w:val="00CB2824"/>
    <w:rsid w:val="00CC7458"/>
    <w:rsid w:val="00D063FD"/>
    <w:rsid w:val="00D07D1B"/>
    <w:rsid w:val="00D10747"/>
    <w:rsid w:val="00D474FD"/>
    <w:rsid w:val="00D57126"/>
    <w:rsid w:val="00D71262"/>
    <w:rsid w:val="00D83DD0"/>
    <w:rsid w:val="00D8635F"/>
    <w:rsid w:val="00D86FD5"/>
    <w:rsid w:val="00DB2EF6"/>
    <w:rsid w:val="00DC2791"/>
    <w:rsid w:val="00DC69B2"/>
    <w:rsid w:val="00DD079A"/>
    <w:rsid w:val="00DF1613"/>
    <w:rsid w:val="00DF5085"/>
    <w:rsid w:val="00DF5BF8"/>
    <w:rsid w:val="00E1139C"/>
    <w:rsid w:val="00E657FA"/>
    <w:rsid w:val="00E7439D"/>
    <w:rsid w:val="00E87288"/>
    <w:rsid w:val="00EC5D5D"/>
    <w:rsid w:val="00EC6142"/>
    <w:rsid w:val="00ED2269"/>
    <w:rsid w:val="00ED4214"/>
    <w:rsid w:val="00EF027D"/>
    <w:rsid w:val="00F07AE5"/>
    <w:rsid w:val="00F320D6"/>
    <w:rsid w:val="00F36D2E"/>
    <w:rsid w:val="00F64287"/>
    <w:rsid w:val="00F64EF0"/>
    <w:rsid w:val="00F73D2E"/>
    <w:rsid w:val="00F83967"/>
    <w:rsid w:val="00F939FD"/>
    <w:rsid w:val="00F95326"/>
    <w:rsid w:val="00FA4B27"/>
    <w:rsid w:val="00FC0454"/>
    <w:rsid w:val="00FC6FDD"/>
    <w:rsid w:val="00FD3B55"/>
    <w:rsid w:val="00FE2109"/>
    <w:rsid w:val="00FE2F4A"/>
    <w:rsid w:val="00FE3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5D43"/>
  <w15:docId w15:val="{A1BD3A6D-BAC2-47E1-801F-E8BFCD3C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4F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666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9330A"/>
    <w:rPr>
      <w:color w:val="0000FF" w:themeColor="hyperlink"/>
      <w:u w:val="single"/>
    </w:rPr>
  </w:style>
  <w:style w:type="paragraph" w:styleId="ListParagraph">
    <w:name w:val="List Paragraph"/>
    <w:basedOn w:val="Normal"/>
    <w:uiPriority w:val="34"/>
    <w:qFormat/>
    <w:rsid w:val="00D474FD"/>
    <w:pPr>
      <w:ind w:left="720"/>
      <w:contextualSpacing/>
    </w:pPr>
  </w:style>
  <w:style w:type="paragraph" w:styleId="BalloonText">
    <w:name w:val="Balloon Text"/>
    <w:basedOn w:val="Normal"/>
    <w:link w:val="BalloonTextChar"/>
    <w:uiPriority w:val="99"/>
    <w:semiHidden/>
    <w:unhideWhenUsed/>
    <w:rsid w:val="008E0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56E"/>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FE2F4A"/>
    <w:rPr>
      <w:sz w:val="16"/>
      <w:szCs w:val="16"/>
    </w:rPr>
  </w:style>
  <w:style w:type="paragraph" w:styleId="CommentText">
    <w:name w:val="annotation text"/>
    <w:basedOn w:val="Normal"/>
    <w:link w:val="CommentTextChar"/>
    <w:uiPriority w:val="99"/>
    <w:semiHidden/>
    <w:unhideWhenUsed/>
    <w:rsid w:val="00FE2F4A"/>
    <w:pPr>
      <w:spacing w:line="240" w:lineRule="auto"/>
    </w:pPr>
    <w:rPr>
      <w:sz w:val="20"/>
      <w:szCs w:val="20"/>
    </w:rPr>
  </w:style>
  <w:style w:type="character" w:customStyle="1" w:styleId="CommentTextChar">
    <w:name w:val="Comment Text Char"/>
    <w:basedOn w:val="DefaultParagraphFont"/>
    <w:link w:val="CommentText"/>
    <w:uiPriority w:val="99"/>
    <w:semiHidden/>
    <w:rsid w:val="00FE2F4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E2F4A"/>
    <w:rPr>
      <w:b/>
      <w:bCs/>
    </w:rPr>
  </w:style>
  <w:style w:type="character" w:customStyle="1" w:styleId="CommentSubjectChar">
    <w:name w:val="Comment Subject Char"/>
    <w:basedOn w:val="CommentTextChar"/>
    <w:link w:val="CommentSubject"/>
    <w:uiPriority w:val="99"/>
    <w:semiHidden/>
    <w:rsid w:val="00FE2F4A"/>
    <w:rPr>
      <w:rFonts w:eastAsiaTheme="minorEastAsia"/>
      <w:b/>
      <w:bCs/>
      <w:sz w:val="20"/>
      <w:szCs w:val="20"/>
    </w:rPr>
  </w:style>
  <w:style w:type="paragraph" w:styleId="Header">
    <w:name w:val="header"/>
    <w:basedOn w:val="Normal"/>
    <w:link w:val="HeaderChar"/>
    <w:uiPriority w:val="99"/>
    <w:unhideWhenUsed/>
    <w:rsid w:val="00A11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84B"/>
    <w:rPr>
      <w:rFonts w:eastAsiaTheme="minorEastAsia"/>
    </w:rPr>
  </w:style>
  <w:style w:type="paragraph" w:styleId="Footer">
    <w:name w:val="footer"/>
    <w:basedOn w:val="Normal"/>
    <w:link w:val="FooterChar"/>
    <w:uiPriority w:val="99"/>
    <w:unhideWhenUsed/>
    <w:rsid w:val="00A11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84B"/>
    <w:rPr>
      <w:rFonts w:eastAsiaTheme="minorEastAsia"/>
    </w:rPr>
  </w:style>
  <w:style w:type="character" w:styleId="UnresolvedMention">
    <w:name w:val="Unresolved Mention"/>
    <w:basedOn w:val="DefaultParagraphFont"/>
    <w:uiPriority w:val="99"/>
    <w:semiHidden/>
    <w:unhideWhenUsed/>
    <w:rsid w:val="00936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103208">
      <w:bodyDiv w:val="1"/>
      <w:marLeft w:val="0"/>
      <w:marRight w:val="0"/>
      <w:marTop w:val="0"/>
      <w:marBottom w:val="0"/>
      <w:divBdr>
        <w:top w:val="none" w:sz="0" w:space="0" w:color="auto"/>
        <w:left w:val="none" w:sz="0" w:space="0" w:color="auto"/>
        <w:bottom w:val="none" w:sz="0" w:space="0" w:color="auto"/>
        <w:right w:val="none" w:sz="0" w:space="0" w:color="auto"/>
      </w:divBdr>
    </w:div>
    <w:div w:id="526679085">
      <w:bodyDiv w:val="1"/>
      <w:marLeft w:val="0"/>
      <w:marRight w:val="0"/>
      <w:marTop w:val="0"/>
      <w:marBottom w:val="0"/>
      <w:divBdr>
        <w:top w:val="none" w:sz="0" w:space="0" w:color="auto"/>
        <w:left w:val="none" w:sz="0" w:space="0" w:color="auto"/>
        <w:bottom w:val="none" w:sz="0" w:space="0" w:color="auto"/>
        <w:right w:val="none" w:sz="0" w:space="0" w:color="auto"/>
      </w:divBdr>
    </w:div>
    <w:div w:id="1757361078">
      <w:bodyDiv w:val="1"/>
      <w:marLeft w:val="0"/>
      <w:marRight w:val="0"/>
      <w:marTop w:val="0"/>
      <w:marBottom w:val="0"/>
      <w:divBdr>
        <w:top w:val="none" w:sz="0" w:space="0" w:color="auto"/>
        <w:left w:val="none" w:sz="0" w:space="0" w:color="auto"/>
        <w:bottom w:val="none" w:sz="0" w:space="0" w:color="auto"/>
        <w:right w:val="none" w:sz="0" w:space="0" w:color="auto"/>
      </w:divBdr>
    </w:div>
    <w:div w:id="1831209180">
      <w:bodyDiv w:val="1"/>
      <w:marLeft w:val="0"/>
      <w:marRight w:val="0"/>
      <w:marTop w:val="0"/>
      <w:marBottom w:val="0"/>
      <w:divBdr>
        <w:top w:val="none" w:sz="0" w:space="0" w:color="auto"/>
        <w:left w:val="none" w:sz="0" w:space="0" w:color="auto"/>
        <w:bottom w:val="none" w:sz="0" w:space="0" w:color="auto"/>
        <w:right w:val="none" w:sz="0" w:space="0" w:color="auto"/>
      </w:divBdr>
    </w:div>
    <w:div w:id="20654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ukess@mg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ukess@mgb.org" TargetMode="External"/><Relationship Id="rId5" Type="http://schemas.openxmlformats.org/officeDocument/2006/relationships/webSettings" Target="webSettings.xml"/><Relationship Id="rId10" Type="http://schemas.openxmlformats.org/officeDocument/2006/relationships/hyperlink" Target="mailto:adukess@mgb.org" TargetMode="External"/><Relationship Id="rId4" Type="http://schemas.openxmlformats.org/officeDocument/2006/relationships/settings" Target="settings.xml"/><Relationship Id="rId9" Type="http://schemas.openxmlformats.org/officeDocument/2006/relationships/hyperlink" Target="mailto:adukess@mg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07B5C-1F69-4BA8-8001-E6B27C17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2187</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Razulis</dc:creator>
  <cp:lastModifiedBy>Dukess, Anna</cp:lastModifiedBy>
  <cp:revision>14</cp:revision>
  <cp:lastPrinted>2017-03-31T19:37:00Z</cp:lastPrinted>
  <dcterms:created xsi:type="dcterms:W3CDTF">2017-03-29T15:04:00Z</dcterms:created>
  <dcterms:modified xsi:type="dcterms:W3CDTF">2023-09-14T15:58:00Z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